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B0D0F0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65E23">
        <w:rPr>
          <w:rFonts w:ascii="Arial" w:hAnsi="Arial" w:cs="Arial"/>
          <w:b/>
          <w:sz w:val="24"/>
          <w:szCs w:val="24"/>
        </w:rPr>
        <w:t>9</w:t>
      </w:r>
      <w:r w:rsidR="000F0B30">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01D7" w:rsidRPr="002801D7">
        <w:rPr>
          <w:rFonts w:ascii="Arial" w:hAnsi="Arial" w:cs="Arial"/>
          <w:b/>
          <w:sz w:val="24"/>
          <w:szCs w:val="24"/>
        </w:rPr>
        <w:t>RP-222357</w:t>
      </w:r>
    </w:p>
    <w:p w14:paraId="1948CCB4" w14:textId="77777777" w:rsidR="000F0B30" w:rsidRPr="000F0B30" w:rsidRDefault="000F0B30" w:rsidP="000F0B30">
      <w:pPr>
        <w:tabs>
          <w:tab w:val="left" w:pos="567"/>
        </w:tabs>
        <w:rPr>
          <w:rFonts w:ascii="Arial" w:hAnsi="Arial" w:cs="Arial"/>
          <w:b/>
          <w:sz w:val="24"/>
        </w:rPr>
      </w:pPr>
      <w:r w:rsidRPr="000F0B30">
        <w:rPr>
          <w:rFonts w:ascii="Arial" w:hAnsi="Arial" w:cs="Arial"/>
          <w:b/>
          <w:sz w:val="24"/>
        </w:rPr>
        <w:t>Electronic Meeting, September 12-16, 2022</w:t>
      </w:r>
    </w:p>
    <w:p w14:paraId="75FD5C29" w14:textId="77777777" w:rsidR="000F0B30" w:rsidRPr="004B566C" w:rsidRDefault="000F0B30" w:rsidP="004B566C">
      <w:pPr>
        <w:tabs>
          <w:tab w:val="left" w:pos="567"/>
        </w:tabs>
        <w:rPr>
          <w:rFonts w:ascii="Arial" w:hAnsi="Arial" w:cs="Arial"/>
          <w:b/>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AB8015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7C70">
        <w:rPr>
          <w:rFonts w:ascii="Arial" w:hAnsi="Arial" w:cs="Arial"/>
          <w:color w:val="FF0000"/>
          <w:lang w:eastAsia="ja-JP"/>
        </w:rPr>
        <w:t>9.</w:t>
      </w:r>
      <w:r w:rsidR="000F0B30">
        <w:rPr>
          <w:rFonts w:ascii="Arial" w:hAnsi="Arial" w:cs="Arial"/>
          <w:color w:val="FF0000"/>
          <w:lang w:eastAsia="ja-JP"/>
        </w:rPr>
        <w:t>5</w:t>
      </w:r>
      <w:r w:rsidR="00D12FFF">
        <w:rPr>
          <w:rFonts w:ascii="Arial" w:hAnsi="Arial" w:cs="Arial"/>
          <w:color w:val="FF0000"/>
          <w:lang w:eastAsia="ja-JP"/>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BE6C2D" w:rsidR="00593315" w:rsidRPr="008836AC" w:rsidRDefault="007E5701" w:rsidP="001A248F">
            <w:pPr>
              <w:tabs>
                <w:tab w:val="left" w:pos="567"/>
              </w:tabs>
              <w:spacing w:after="0"/>
              <w:rPr>
                <w:rFonts w:ascii="Arial" w:hAnsi="Arial" w:cs="Arial"/>
              </w:rPr>
            </w:pPr>
            <w:r w:rsidRPr="007E5701">
              <w:rPr>
                <w:rFonts w:ascii="Arial" w:hAnsi="Arial" w:cs="Arial"/>
              </w:rPr>
              <w:t>NR Positioning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Study Item:</w:t>
            </w:r>
            <w:r w:rsidRPr="007E57AD">
              <w:rPr>
                <w:rFonts w:ascii="Arial" w:hAnsi="Arial" w:cs="Arial" w:hint="eastAsia"/>
                <w:lang w:eastAsia="ja-JP"/>
              </w:rPr>
              <w:t xml:space="preserve"> </w:t>
            </w:r>
          </w:p>
          <w:p w14:paraId="27D21A4C" w14:textId="3D1EBCAE" w:rsidR="00871653" w:rsidRPr="007E57AD" w:rsidRDefault="00871653" w:rsidP="001A248F">
            <w:pPr>
              <w:tabs>
                <w:tab w:val="left" w:pos="567"/>
              </w:tabs>
              <w:spacing w:after="0"/>
              <w:rPr>
                <w:rFonts w:ascii="Arial" w:hAnsi="Arial" w:cs="Arial"/>
              </w:rPr>
            </w:pPr>
            <w:r w:rsidRPr="007E57AD">
              <w:rPr>
                <w:rFonts w:ascii="Arial" w:hAnsi="Arial" w:cs="Arial"/>
                <w:lang w:eastAsia="ja-JP"/>
              </w:rPr>
              <w:t>No</w:t>
            </w:r>
          </w:p>
        </w:tc>
        <w:tc>
          <w:tcPr>
            <w:tcW w:w="1842" w:type="dxa"/>
          </w:tcPr>
          <w:p w14:paraId="424795E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Core part:</w:t>
            </w:r>
            <w:r w:rsidRPr="007E57AD">
              <w:rPr>
                <w:rFonts w:ascii="Arial" w:hAnsi="Arial" w:cs="Arial"/>
                <w:lang w:eastAsia="ja-JP"/>
              </w:rPr>
              <w:t xml:space="preserve"> </w:t>
            </w:r>
          </w:p>
          <w:p w14:paraId="4F4E6C8C" w14:textId="0E3C8D72" w:rsidR="00871653" w:rsidRPr="007E57AD" w:rsidRDefault="00D12FFF" w:rsidP="001A248F">
            <w:pPr>
              <w:tabs>
                <w:tab w:val="left" w:pos="567"/>
              </w:tabs>
              <w:spacing w:after="0"/>
              <w:rPr>
                <w:rFonts w:ascii="Arial" w:hAnsi="Arial" w:cs="Arial"/>
                <w:lang w:eastAsia="ja-JP"/>
              </w:rPr>
            </w:pPr>
            <w:r w:rsidRPr="007E57AD">
              <w:rPr>
                <w:rFonts w:ascii="Arial" w:hAnsi="Arial" w:cs="Arial"/>
                <w:lang w:eastAsia="ja-JP"/>
              </w:rPr>
              <w:t>No</w:t>
            </w:r>
          </w:p>
        </w:tc>
        <w:tc>
          <w:tcPr>
            <w:tcW w:w="2309" w:type="dxa"/>
            <w:gridSpan w:val="2"/>
          </w:tcPr>
          <w:p w14:paraId="0EA72874" w14:textId="77777777" w:rsidR="00871653" w:rsidRPr="007E57AD" w:rsidRDefault="00871653" w:rsidP="001A248F">
            <w:pPr>
              <w:tabs>
                <w:tab w:val="left" w:pos="567"/>
              </w:tabs>
              <w:spacing w:after="0"/>
              <w:rPr>
                <w:rFonts w:ascii="Arial" w:hAnsi="Arial" w:cs="Arial"/>
              </w:rPr>
            </w:pPr>
            <w:r w:rsidRPr="007E57AD">
              <w:rPr>
                <w:rFonts w:ascii="Arial" w:hAnsi="Arial" w:cs="Arial"/>
              </w:rPr>
              <w:t>Performance part:</w:t>
            </w:r>
          </w:p>
          <w:p w14:paraId="3DC7ABB4" w14:textId="2E15F7F8" w:rsidR="00871653" w:rsidRPr="007E57AD" w:rsidRDefault="007E57A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E57AD" w:rsidRDefault="00871653" w:rsidP="001A248F">
            <w:pPr>
              <w:tabs>
                <w:tab w:val="left" w:pos="567"/>
              </w:tabs>
              <w:spacing w:after="0"/>
              <w:rPr>
                <w:rFonts w:ascii="Arial" w:hAnsi="Arial" w:cs="Arial"/>
              </w:rPr>
            </w:pPr>
            <w:r w:rsidRPr="007E57AD">
              <w:rPr>
                <w:rFonts w:ascii="Arial" w:hAnsi="Arial" w:cs="Arial"/>
              </w:rPr>
              <w:t>Testing part:</w:t>
            </w:r>
          </w:p>
          <w:p w14:paraId="6184B75F" w14:textId="100642B5" w:rsidR="00871653" w:rsidRPr="007E57AD" w:rsidRDefault="00871653" w:rsidP="0036248C">
            <w:pPr>
              <w:tabs>
                <w:tab w:val="left" w:pos="567"/>
              </w:tabs>
              <w:spacing w:after="0"/>
              <w:rPr>
                <w:rFonts w:ascii="Arial" w:hAnsi="Arial" w:cs="Arial"/>
                <w:lang w:eastAsia="ja-JP"/>
              </w:rPr>
            </w:pPr>
            <w:r w:rsidRPr="007E57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86B937" w:rsidR="0036248C" w:rsidRPr="008836AC" w:rsidRDefault="00944815" w:rsidP="008836AC">
            <w:pPr>
              <w:tabs>
                <w:tab w:val="left" w:pos="567"/>
              </w:tabs>
              <w:spacing w:after="0"/>
              <w:rPr>
                <w:rFonts w:ascii="Arial" w:hAnsi="Arial" w:cs="Arial"/>
              </w:rPr>
            </w:pPr>
            <w:r w:rsidRPr="00AC0787">
              <w:rPr>
                <w:rFonts w:ascii="Arial" w:hAnsi="Arial" w:cs="Arial"/>
                <w:lang w:eastAsia="ja-JP"/>
              </w:rPr>
              <w:t>NR_pos_enh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B6A7CC" w:rsidR="0036248C" w:rsidRPr="008836AC" w:rsidRDefault="00511000" w:rsidP="008836AC">
            <w:pPr>
              <w:tabs>
                <w:tab w:val="left" w:pos="567"/>
              </w:tabs>
              <w:spacing w:after="0"/>
              <w:rPr>
                <w:rFonts w:ascii="Arial" w:hAnsi="Arial" w:cs="Arial"/>
                <w:lang w:eastAsia="ja-JP"/>
              </w:rPr>
            </w:pPr>
            <w:r w:rsidRPr="00511000">
              <w:rPr>
                <w:rFonts w:ascii="Arial" w:hAnsi="Arial" w:cs="Arial"/>
                <w:lang w:eastAsia="ja-JP"/>
              </w:rPr>
              <w:t>900160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4A585B" w:rsidR="00B6300F" w:rsidRPr="008836AC" w:rsidRDefault="009C4EA2" w:rsidP="008836AC">
            <w:pPr>
              <w:tabs>
                <w:tab w:val="left" w:pos="567"/>
              </w:tabs>
              <w:spacing w:after="0"/>
              <w:rPr>
                <w:rFonts w:ascii="Arial" w:hAnsi="Arial" w:cs="Arial"/>
                <w:lang w:eastAsia="ja-JP"/>
              </w:rPr>
            </w:pPr>
            <w:r w:rsidRPr="009C4EA2">
              <w:rPr>
                <w:rFonts w:ascii="Arial" w:hAnsi="Arial" w:cs="Arial"/>
                <w:lang w:eastAsia="ja-JP"/>
              </w:rPr>
              <w:t>RP-210903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4B4371"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2325614" w14:textId="77777777" w:rsidR="007E57AD"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D85274F" w:rsidR="00871653" w:rsidRPr="008836AC" w:rsidRDefault="007E57AD" w:rsidP="008836AC">
            <w:pPr>
              <w:tabs>
                <w:tab w:val="left" w:pos="567"/>
              </w:tabs>
              <w:spacing w:after="0"/>
              <w:rPr>
                <w:rFonts w:ascii="Arial" w:hAnsi="Arial" w:cs="Arial"/>
                <w:lang w:eastAsia="ja-JP"/>
              </w:rPr>
            </w:pPr>
            <w:r>
              <w:rPr>
                <w:rFonts w:ascii="Arial" w:hAnsi="Arial" w:cs="Arial"/>
                <w:lang w:eastAsia="ja-JP"/>
              </w:rPr>
              <w:t>03/2022</w:t>
            </w:r>
          </w:p>
        </w:tc>
        <w:tc>
          <w:tcPr>
            <w:tcW w:w="2268" w:type="dxa"/>
          </w:tcPr>
          <w:p w14:paraId="3A447C8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5CB53B15" w:rsidR="00235023" w:rsidRPr="008836AC" w:rsidRDefault="007E57AD" w:rsidP="00207DC4">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028F46D1" w14:textId="77777777" w:rsidR="0023502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031666C" w:rsidR="0087165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7961B7"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F3EB6C6" w:rsidR="00871653" w:rsidRPr="008836AC" w:rsidRDefault="00467867" w:rsidP="008836AC">
            <w:pPr>
              <w:tabs>
                <w:tab w:val="left" w:pos="567"/>
              </w:tabs>
              <w:spacing w:after="0"/>
              <w:rPr>
                <w:rFonts w:ascii="Arial" w:hAnsi="Arial" w:cs="Arial"/>
                <w:lang w:eastAsia="ja-JP"/>
              </w:rPr>
            </w:pPr>
            <w:r>
              <w:rPr>
                <w:rFonts w:ascii="Arial" w:hAnsi="Arial" w:cs="Arial"/>
                <w:color w:val="00B050"/>
              </w:rPr>
              <w:t>100</w:t>
            </w:r>
            <w:r w:rsidR="007E57AD" w:rsidRPr="001F486F">
              <w:rPr>
                <w:rFonts w:ascii="Arial" w:hAnsi="Arial" w:cs="Arial"/>
                <w:color w:val="00B050"/>
              </w:rPr>
              <w:t>%</w:t>
            </w:r>
            <w:r w:rsidR="007E57AD">
              <w:rPr>
                <w:rFonts w:ascii="Arial" w:hAnsi="Arial" w:cs="Arial"/>
              </w:rPr>
              <w:t>:</w:t>
            </w:r>
          </w:p>
        </w:tc>
        <w:tc>
          <w:tcPr>
            <w:tcW w:w="2268" w:type="dxa"/>
          </w:tcPr>
          <w:p w14:paraId="3F25A31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2043DB38" w:rsidR="00235023" w:rsidRPr="008836AC" w:rsidRDefault="006B59D3" w:rsidP="008836AC">
            <w:pPr>
              <w:tabs>
                <w:tab w:val="left" w:pos="567"/>
              </w:tabs>
              <w:spacing w:after="0"/>
              <w:rPr>
                <w:rFonts w:ascii="Arial" w:hAnsi="Arial" w:cs="Arial"/>
                <w:lang w:eastAsia="ja-JP"/>
              </w:rPr>
            </w:pPr>
            <w:r>
              <w:rPr>
                <w:rFonts w:ascii="Arial" w:hAnsi="Arial" w:cs="Arial"/>
                <w:color w:val="00B050"/>
              </w:rPr>
              <w:t>10</w:t>
            </w:r>
            <w:r w:rsidR="00D12FFF">
              <w:rPr>
                <w:rFonts w:ascii="Arial" w:hAnsi="Arial" w:cs="Arial"/>
                <w:color w:val="00B050"/>
              </w:rPr>
              <w:t>0</w:t>
            </w:r>
            <w:r w:rsidR="007E57AD" w:rsidRPr="001F486F">
              <w:rPr>
                <w:rFonts w:ascii="Arial" w:hAnsi="Arial" w:cs="Arial"/>
                <w:color w:val="00B050"/>
              </w:rPr>
              <w:t>%</w:t>
            </w:r>
            <w:r w:rsidR="007E57AD">
              <w:rPr>
                <w:rFonts w:ascii="Arial" w:hAnsi="Arial" w:cs="Arial"/>
              </w:rPr>
              <w:t>:</w:t>
            </w:r>
          </w:p>
        </w:tc>
        <w:tc>
          <w:tcPr>
            <w:tcW w:w="1694" w:type="dxa"/>
            <w:gridSpan w:val="2"/>
          </w:tcPr>
          <w:p w14:paraId="64E2F62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70DECF59" w14:textId="18C442B6" w:rsidR="0023502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7951B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7951B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7951B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A5D6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EE7D7A9" w:rsidR="00EF4800" w:rsidRPr="008836AC" w:rsidRDefault="007A5D64" w:rsidP="001A248F">
            <w:pPr>
              <w:tabs>
                <w:tab w:val="left" w:pos="567"/>
              </w:tabs>
              <w:spacing w:after="0"/>
              <w:rPr>
                <w:rFonts w:ascii="Arial" w:hAnsi="Arial" w:cs="Arial"/>
                <w:color w:val="FF0000"/>
              </w:rPr>
            </w:pPr>
            <w:r w:rsidRPr="00FD4CFD">
              <w:rPr>
                <w:rFonts w:ascii="Arial" w:hAnsi="Arial" w:cs="Arial"/>
              </w:rPr>
              <w:t>RAN1</w:t>
            </w:r>
          </w:p>
        </w:tc>
      </w:tr>
      <w:tr w:rsidR="007A5D64" w:rsidRPr="008836AC" w14:paraId="2C36ABFD" w14:textId="77777777" w:rsidTr="007A5D64">
        <w:tc>
          <w:tcPr>
            <w:tcW w:w="1415" w:type="dxa"/>
            <w:vMerge w:val="restart"/>
            <w:vAlign w:val="center"/>
          </w:tcPr>
          <w:p w14:paraId="48D4FCCD" w14:textId="0EE99035" w:rsidR="007A5D64" w:rsidRPr="008836AC" w:rsidRDefault="007A5D64" w:rsidP="007A5D64">
            <w:pPr>
              <w:tabs>
                <w:tab w:val="left" w:pos="567"/>
              </w:tabs>
              <w:rPr>
                <w:rFonts w:ascii="Arial" w:hAnsi="Arial" w:cs="Arial"/>
                <w:b/>
              </w:rPr>
            </w:pPr>
            <w:r w:rsidRPr="008836AC">
              <w:rPr>
                <w:rFonts w:ascii="Arial" w:hAnsi="Arial" w:cs="Arial"/>
                <w:b/>
              </w:rPr>
              <w:t>Rapporteur</w:t>
            </w:r>
            <w:r w:rsidR="00A90B77">
              <w:rPr>
                <w:rFonts w:ascii="Arial" w:hAnsi="Arial" w:cs="Arial"/>
                <w:b/>
              </w:rPr>
              <w:t>s</w:t>
            </w:r>
          </w:p>
        </w:tc>
        <w:tc>
          <w:tcPr>
            <w:tcW w:w="1336" w:type="dxa"/>
          </w:tcPr>
          <w:p w14:paraId="2DF32655"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641246E5" w14:textId="33695FF2" w:rsidR="007A5D64" w:rsidRPr="008836AC" w:rsidRDefault="007A5D64" w:rsidP="007A5D64">
            <w:pPr>
              <w:tabs>
                <w:tab w:val="left" w:pos="567"/>
              </w:tabs>
              <w:spacing w:after="0"/>
              <w:rPr>
                <w:rFonts w:ascii="Arial" w:hAnsi="Arial" w:cs="Arial"/>
                <w:lang w:eastAsia="ja-JP"/>
              </w:rPr>
            </w:pPr>
            <w:r w:rsidRPr="00B7295F">
              <w:rPr>
                <w:rFonts w:ascii="Arial" w:hAnsi="Arial" w:cs="Arial"/>
              </w:rPr>
              <w:t>Yi GUO</w:t>
            </w:r>
          </w:p>
        </w:tc>
      </w:tr>
      <w:tr w:rsidR="007A5D64" w:rsidRPr="008836AC" w14:paraId="226E4E96" w14:textId="77777777" w:rsidTr="007A5D64">
        <w:tc>
          <w:tcPr>
            <w:tcW w:w="1415" w:type="dxa"/>
            <w:vMerge/>
          </w:tcPr>
          <w:p w14:paraId="4870D8DC" w14:textId="77777777" w:rsidR="007A5D64" w:rsidRPr="008836AC" w:rsidRDefault="007A5D64" w:rsidP="007A5D64">
            <w:pPr>
              <w:tabs>
                <w:tab w:val="left" w:pos="567"/>
              </w:tabs>
              <w:rPr>
                <w:rFonts w:ascii="Arial" w:hAnsi="Arial" w:cs="Arial"/>
                <w:b/>
              </w:rPr>
            </w:pPr>
          </w:p>
        </w:tc>
        <w:tc>
          <w:tcPr>
            <w:tcW w:w="1336" w:type="dxa"/>
          </w:tcPr>
          <w:p w14:paraId="2C3C427F"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1ECFBC0F" w14:textId="4DF4B764" w:rsidR="007A5D64" w:rsidRPr="008836AC" w:rsidRDefault="007A5D64" w:rsidP="007A5D64">
            <w:pPr>
              <w:tabs>
                <w:tab w:val="left" w:pos="567"/>
              </w:tabs>
              <w:spacing w:after="0"/>
              <w:rPr>
                <w:rFonts w:ascii="Arial" w:hAnsi="Arial" w:cs="Arial"/>
                <w:lang w:eastAsia="ja-JP"/>
              </w:rPr>
            </w:pPr>
            <w:r w:rsidRPr="00B7295F">
              <w:rPr>
                <w:rFonts w:ascii="Arial" w:hAnsi="Arial" w:cs="Arial"/>
              </w:rPr>
              <w:t>Intel Corporation</w:t>
            </w:r>
          </w:p>
        </w:tc>
      </w:tr>
      <w:tr w:rsidR="007A5D64" w:rsidRPr="008836AC" w14:paraId="0D1C9D0D" w14:textId="77777777" w:rsidTr="007A5D64">
        <w:tc>
          <w:tcPr>
            <w:tcW w:w="1415" w:type="dxa"/>
            <w:vMerge/>
          </w:tcPr>
          <w:p w14:paraId="7CC9A0BD" w14:textId="77777777" w:rsidR="007A5D64" w:rsidRPr="008836AC" w:rsidRDefault="007A5D64" w:rsidP="007A5D64">
            <w:pPr>
              <w:tabs>
                <w:tab w:val="left" w:pos="567"/>
              </w:tabs>
              <w:rPr>
                <w:rFonts w:ascii="Arial" w:hAnsi="Arial" w:cs="Arial"/>
                <w:b/>
              </w:rPr>
            </w:pPr>
          </w:p>
        </w:tc>
        <w:tc>
          <w:tcPr>
            <w:tcW w:w="1336" w:type="dxa"/>
          </w:tcPr>
          <w:p w14:paraId="5E28611A"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4E2218C2" w14:textId="00AE1F3A" w:rsidR="007A5D64" w:rsidRPr="008836AC" w:rsidRDefault="007A5D64" w:rsidP="007A5D64">
            <w:pPr>
              <w:tabs>
                <w:tab w:val="left" w:pos="567"/>
              </w:tabs>
              <w:spacing w:after="0"/>
              <w:rPr>
                <w:rFonts w:ascii="Arial" w:hAnsi="Arial" w:cs="Arial"/>
              </w:rPr>
            </w:pPr>
            <w:r w:rsidRPr="00B7295F">
              <w:rPr>
                <w:rFonts w:ascii="Arial" w:hAnsi="Arial" w:cs="Arial"/>
              </w:rPr>
              <w:t>yi.guo@intel.com</w:t>
            </w:r>
          </w:p>
        </w:tc>
      </w:tr>
      <w:tr w:rsidR="00A42EC5" w:rsidRPr="008836AC" w14:paraId="5DD5AB2D" w14:textId="77777777" w:rsidTr="001F63F7">
        <w:tc>
          <w:tcPr>
            <w:tcW w:w="1415" w:type="dxa"/>
            <w:vMerge w:val="restart"/>
            <w:vAlign w:val="center"/>
          </w:tcPr>
          <w:p w14:paraId="5FC2BB0E" w14:textId="77777777" w:rsidR="00A42EC5" w:rsidRPr="008836AC" w:rsidRDefault="00A42EC5" w:rsidP="00A42EC5">
            <w:pPr>
              <w:tabs>
                <w:tab w:val="left" w:pos="567"/>
              </w:tabs>
              <w:rPr>
                <w:rFonts w:ascii="Arial" w:hAnsi="Arial" w:cs="Arial"/>
                <w:b/>
              </w:rPr>
            </w:pPr>
            <w:r w:rsidRPr="008836AC">
              <w:rPr>
                <w:rFonts w:ascii="Arial" w:hAnsi="Arial" w:cs="Arial"/>
                <w:b/>
              </w:rPr>
              <w:t>Rapporteur</w:t>
            </w:r>
          </w:p>
        </w:tc>
        <w:tc>
          <w:tcPr>
            <w:tcW w:w="1336" w:type="dxa"/>
          </w:tcPr>
          <w:p w14:paraId="4C8F02AB" w14:textId="77777777" w:rsidR="00A42EC5" w:rsidRPr="008836AC" w:rsidRDefault="00A42EC5" w:rsidP="00A42EC5">
            <w:pPr>
              <w:tabs>
                <w:tab w:val="left" w:pos="567"/>
              </w:tabs>
              <w:spacing w:after="0"/>
              <w:rPr>
                <w:rFonts w:ascii="Arial" w:hAnsi="Arial" w:cs="Arial"/>
                <w:b/>
              </w:rPr>
            </w:pPr>
            <w:r w:rsidRPr="008836AC">
              <w:rPr>
                <w:rFonts w:ascii="Arial" w:hAnsi="Arial" w:cs="Arial"/>
                <w:b/>
              </w:rPr>
              <w:t>Name</w:t>
            </w:r>
          </w:p>
        </w:tc>
        <w:tc>
          <w:tcPr>
            <w:tcW w:w="7335" w:type="dxa"/>
          </w:tcPr>
          <w:p w14:paraId="25663A42" w14:textId="4DC2919D" w:rsidR="00A42EC5" w:rsidRPr="008836AC" w:rsidRDefault="00A42EC5" w:rsidP="00A42EC5">
            <w:pPr>
              <w:tabs>
                <w:tab w:val="left" w:pos="567"/>
              </w:tabs>
              <w:spacing w:after="0"/>
              <w:rPr>
                <w:rFonts w:ascii="Arial" w:hAnsi="Arial" w:cs="Arial"/>
                <w:lang w:eastAsia="ja-JP"/>
              </w:rPr>
            </w:pPr>
            <w:r w:rsidRPr="00B7295F">
              <w:rPr>
                <w:rFonts w:ascii="Arial" w:hAnsi="Arial" w:cs="Arial"/>
              </w:rPr>
              <w:t>Ren DA</w:t>
            </w:r>
          </w:p>
        </w:tc>
      </w:tr>
      <w:tr w:rsidR="00A42EC5" w:rsidRPr="008836AC" w14:paraId="13E4ABE4" w14:textId="77777777" w:rsidTr="001F63F7">
        <w:tc>
          <w:tcPr>
            <w:tcW w:w="1415" w:type="dxa"/>
            <w:vMerge/>
          </w:tcPr>
          <w:p w14:paraId="6914B5D6" w14:textId="77777777" w:rsidR="00A42EC5" w:rsidRPr="008836AC" w:rsidRDefault="00A42EC5" w:rsidP="00A42EC5">
            <w:pPr>
              <w:tabs>
                <w:tab w:val="left" w:pos="567"/>
              </w:tabs>
              <w:rPr>
                <w:rFonts w:ascii="Arial" w:hAnsi="Arial" w:cs="Arial"/>
                <w:b/>
              </w:rPr>
            </w:pPr>
          </w:p>
        </w:tc>
        <w:tc>
          <w:tcPr>
            <w:tcW w:w="1336" w:type="dxa"/>
          </w:tcPr>
          <w:p w14:paraId="5A90C070" w14:textId="77777777" w:rsidR="00A42EC5" w:rsidRPr="008836AC" w:rsidRDefault="00A42EC5" w:rsidP="00A42EC5">
            <w:pPr>
              <w:tabs>
                <w:tab w:val="left" w:pos="567"/>
              </w:tabs>
              <w:spacing w:after="0"/>
              <w:rPr>
                <w:rFonts w:ascii="Arial" w:hAnsi="Arial" w:cs="Arial"/>
                <w:b/>
              </w:rPr>
            </w:pPr>
            <w:r w:rsidRPr="008836AC">
              <w:rPr>
                <w:rFonts w:ascii="Arial" w:hAnsi="Arial" w:cs="Arial"/>
                <w:b/>
              </w:rPr>
              <w:t>Company</w:t>
            </w:r>
          </w:p>
        </w:tc>
        <w:tc>
          <w:tcPr>
            <w:tcW w:w="7335" w:type="dxa"/>
          </w:tcPr>
          <w:p w14:paraId="7E335F87" w14:textId="3F032138" w:rsidR="00A42EC5" w:rsidRPr="008836AC" w:rsidRDefault="00A42EC5" w:rsidP="00A42EC5">
            <w:pPr>
              <w:tabs>
                <w:tab w:val="left" w:pos="567"/>
              </w:tabs>
              <w:spacing w:after="0"/>
              <w:rPr>
                <w:rFonts w:ascii="Arial" w:hAnsi="Arial" w:cs="Arial"/>
                <w:lang w:eastAsia="ja-JP"/>
              </w:rPr>
            </w:pPr>
            <w:r w:rsidRPr="00B7295F">
              <w:rPr>
                <w:rFonts w:ascii="Arial" w:hAnsi="Arial" w:cs="Arial"/>
              </w:rPr>
              <w:t>CATT</w:t>
            </w:r>
          </w:p>
        </w:tc>
      </w:tr>
      <w:tr w:rsidR="00A42EC5" w:rsidRPr="008836AC" w14:paraId="64A97C35" w14:textId="77777777" w:rsidTr="001F63F7">
        <w:tc>
          <w:tcPr>
            <w:tcW w:w="1415" w:type="dxa"/>
            <w:vMerge/>
          </w:tcPr>
          <w:p w14:paraId="46A30865" w14:textId="77777777" w:rsidR="00A42EC5" w:rsidRPr="008836AC" w:rsidRDefault="00A42EC5" w:rsidP="00A42EC5">
            <w:pPr>
              <w:tabs>
                <w:tab w:val="left" w:pos="567"/>
              </w:tabs>
              <w:rPr>
                <w:rFonts w:ascii="Arial" w:hAnsi="Arial" w:cs="Arial"/>
                <w:b/>
              </w:rPr>
            </w:pPr>
          </w:p>
        </w:tc>
        <w:tc>
          <w:tcPr>
            <w:tcW w:w="1336" w:type="dxa"/>
          </w:tcPr>
          <w:p w14:paraId="7785D7DD" w14:textId="77777777" w:rsidR="00A42EC5" w:rsidRPr="008836AC" w:rsidRDefault="00A42EC5" w:rsidP="00A42EC5">
            <w:pPr>
              <w:tabs>
                <w:tab w:val="left" w:pos="567"/>
              </w:tabs>
              <w:spacing w:after="0"/>
              <w:rPr>
                <w:rFonts w:ascii="Arial" w:hAnsi="Arial" w:cs="Arial"/>
                <w:b/>
              </w:rPr>
            </w:pPr>
            <w:r w:rsidRPr="008836AC">
              <w:rPr>
                <w:rFonts w:ascii="Arial" w:hAnsi="Arial" w:cs="Arial"/>
                <w:b/>
              </w:rPr>
              <w:t>Email</w:t>
            </w:r>
          </w:p>
        </w:tc>
        <w:tc>
          <w:tcPr>
            <w:tcW w:w="7335" w:type="dxa"/>
          </w:tcPr>
          <w:p w14:paraId="64B73CEF" w14:textId="0274F8DE" w:rsidR="00A42EC5" w:rsidRPr="008836AC" w:rsidRDefault="00A42EC5" w:rsidP="00A42EC5">
            <w:pPr>
              <w:tabs>
                <w:tab w:val="left" w:pos="567"/>
              </w:tabs>
              <w:spacing w:after="0"/>
              <w:rPr>
                <w:rFonts w:ascii="Arial" w:hAnsi="Arial" w:cs="Arial"/>
              </w:rPr>
            </w:pPr>
            <w:r w:rsidRPr="00B7295F">
              <w:rPr>
                <w:rFonts w:ascii="Arial" w:hAnsi="Arial" w:cs="Arial"/>
              </w:rPr>
              <w:t>renda@catt.cn</w:t>
            </w:r>
          </w:p>
        </w:tc>
      </w:tr>
      <w:tr w:rsidR="007A5D64" w:rsidRPr="008836AC" w14:paraId="5EF9AD31" w14:textId="77777777" w:rsidTr="007A5D64">
        <w:tc>
          <w:tcPr>
            <w:tcW w:w="1415" w:type="dxa"/>
            <w:vMerge w:val="restart"/>
            <w:vAlign w:val="center"/>
          </w:tcPr>
          <w:p w14:paraId="589FA298" w14:textId="77777777" w:rsidR="007A5D64" w:rsidRPr="008836AC" w:rsidRDefault="007A5D64" w:rsidP="007A5D6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127CF618" w14:textId="40BA9A38"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Yazid</w:t>
            </w:r>
            <w:r>
              <w:rPr>
                <w:rFonts w:ascii="Arial" w:hAnsi="Arial" w:cs="Arial"/>
                <w:lang w:eastAsia="ja-JP"/>
              </w:rPr>
              <w:t xml:space="preserve"> </w:t>
            </w:r>
            <w:r w:rsidRPr="00A42EC5">
              <w:rPr>
                <w:rFonts w:ascii="Arial" w:hAnsi="Arial" w:cs="Arial"/>
                <w:lang w:eastAsia="ja-JP"/>
              </w:rPr>
              <w:t>Lyazidi</w:t>
            </w:r>
          </w:p>
        </w:tc>
      </w:tr>
      <w:tr w:rsidR="007A5D64" w:rsidRPr="008836AC" w14:paraId="36040647" w14:textId="77777777" w:rsidTr="007A5D64">
        <w:tc>
          <w:tcPr>
            <w:tcW w:w="1415" w:type="dxa"/>
            <w:vMerge/>
          </w:tcPr>
          <w:p w14:paraId="2B760CAA" w14:textId="77777777" w:rsidR="007A5D64" w:rsidRPr="008836AC" w:rsidRDefault="007A5D64" w:rsidP="007A5D64">
            <w:pPr>
              <w:tabs>
                <w:tab w:val="left" w:pos="567"/>
              </w:tabs>
              <w:rPr>
                <w:rFonts w:ascii="Arial" w:hAnsi="Arial" w:cs="Arial"/>
                <w:b/>
              </w:rPr>
            </w:pPr>
          </w:p>
        </w:tc>
        <w:tc>
          <w:tcPr>
            <w:tcW w:w="1336" w:type="dxa"/>
          </w:tcPr>
          <w:p w14:paraId="6AD0A3C2"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D27143"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Ericsson</w:t>
            </w:r>
          </w:p>
        </w:tc>
      </w:tr>
      <w:tr w:rsidR="007A5D64" w:rsidRPr="008836AC" w14:paraId="588EE5C8" w14:textId="77777777" w:rsidTr="007A5D64">
        <w:tc>
          <w:tcPr>
            <w:tcW w:w="1415" w:type="dxa"/>
            <w:vMerge/>
          </w:tcPr>
          <w:p w14:paraId="5371B18D" w14:textId="77777777" w:rsidR="007A5D64" w:rsidRPr="008836AC" w:rsidRDefault="007A5D64" w:rsidP="007A5D64">
            <w:pPr>
              <w:tabs>
                <w:tab w:val="left" w:pos="567"/>
              </w:tabs>
              <w:rPr>
                <w:rFonts w:ascii="Arial" w:hAnsi="Arial" w:cs="Arial"/>
                <w:b/>
              </w:rPr>
            </w:pPr>
          </w:p>
        </w:tc>
        <w:tc>
          <w:tcPr>
            <w:tcW w:w="1336" w:type="dxa"/>
          </w:tcPr>
          <w:p w14:paraId="4BB54D4E"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0563966F" w14:textId="7E5A8528" w:rsidR="007A5D64" w:rsidRPr="008836AC" w:rsidRDefault="00A42EC5" w:rsidP="007A5D64">
            <w:pPr>
              <w:tabs>
                <w:tab w:val="left" w:pos="567"/>
              </w:tabs>
              <w:spacing w:after="0"/>
              <w:rPr>
                <w:rFonts w:ascii="Arial" w:hAnsi="Arial" w:cs="Arial"/>
              </w:rPr>
            </w:pPr>
            <w:r w:rsidRPr="00A42EC5">
              <w:rPr>
                <w:rFonts w:ascii="Arial" w:hAnsi="Arial" w:cs="Arial"/>
              </w:rPr>
              <w:t>yazid.lyazidi@ericsson.com</w:t>
            </w:r>
          </w:p>
        </w:tc>
      </w:tr>
      <w:tr w:rsidR="009C4EA2" w:rsidRPr="008836AC" w14:paraId="33BDE785" w14:textId="77777777" w:rsidTr="0000496E">
        <w:tc>
          <w:tcPr>
            <w:tcW w:w="1415" w:type="dxa"/>
            <w:vMerge w:val="restart"/>
            <w:vAlign w:val="center"/>
          </w:tcPr>
          <w:p w14:paraId="2E7E6CBC" w14:textId="77777777" w:rsidR="009C4EA2" w:rsidRPr="008836AC" w:rsidRDefault="009C4EA2" w:rsidP="0000496E">
            <w:pPr>
              <w:tabs>
                <w:tab w:val="left" w:pos="567"/>
              </w:tabs>
              <w:rPr>
                <w:rFonts w:ascii="Arial" w:hAnsi="Arial" w:cs="Arial"/>
                <w:b/>
              </w:rPr>
            </w:pPr>
            <w:r w:rsidRPr="008836AC">
              <w:rPr>
                <w:rFonts w:ascii="Arial" w:hAnsi="Arial" w:cs="Arial"/>
                <w:b/>
              </w:rPr>
              <w:t>Rapporteur</w:t>
            </w:r>
          </w:p>
        </w:tc>
        <w:tc>
          <w:tcPr>
            <w:tcW w:w="1336" w:type="dxa"/>
          </w:tcPr>
          <w:p w14:paraId="431E3194" w14:textId="77777777" w:rsidR="009C4EA2" w:rsidRPr="008836AC" w:rsidRDefault="009C4EA2" w:rsidP="0000496E">
            <w:pPr>
              <w:tabs>
                <w:tab w:val="left" w:pos="567"/>
              </w:tabs>
              <w:spacing w:after="0"/>
              <w:rPr>
                <w:rFonts w:ascii="Arial" w:hAnsi="Arial" w:cs="Arial"/>
                <w:b/>
              </w:rPr>
            </w:pPr>
            <w:r w:rsidRPr="008836AC">
              <w:rPr>
                <w:rFonts w:ascii="Arial" w:hAnsi="Arial" w:cs="Arial"/>
                <w:b/>
              </w:rPr>
              <w:t>Name</w:t>
            </w:r>
          </w:p>
        </w:tc>
        <w:tc>
          <w:tcPr>
            <w:tcW w:w="7335" w:type="dxa"/>
          </w:tcPr>
          <w:p w14:paraId="7860C6F7" w14:textId="3EDB7F47" w:rsidR="009C4EA2" w:rsidRPr="008836AC" w:rsidRDefault="009C4EA2" w:rsidP="0075538A">
            <w:pPr>
              <w:tabs>
                <w:tab w:val="left" w:pos="567"/>
              </w:tabs>
              <w:spacing w:after="0"/>
              <w:rPr>
                <w:rFonts w:ascii="Arial" w:hAnsi="Arial" w:cs="Arial"/>
                <w:lang w:eastAsia="ja-JP"/>
              </w:rPr>
            </w:pPr>
            <w:r w:rsidRPr="009C4EA2">
              <w:rPr>
                <w:rFonts w:ascii="Arial" w:hAnsi="Arial" w:cs="Arial"/>
                <w:lang w:eastAsia="ja-JP"/>
              </w:rPr>
              <w:t>Iana Siomina</w:t>
            </w:r>
          </w:p>
        </w:tc>
      </w:tr>
      <w:tr w:rsidR="009C4EA2" w:rsidRPr="008836AC" w14:paraId="4EC90B9A" w14:textId="77777777" w:rsidTr="0000496E">
        <w:tc>
          <w:tcPr>
            <w:tcW w:w="1415" w:type="dxa"/>
            <w:vMerge/>
          </w:tcPr>
          <w:p w14:paraId="1767A17A" w14:textId="77777777" w:rsidR="009C4EA2" w:rsidRPr="008836AC" w:rsidRDefault="009C4EA2" w:rsidP="0000496E">
            <w:pPr>
              <w:tabs>
                <w:tab w:val="left" w:pos="567"/>
              </w:tabs>
              <w:rPr>
                <w:rFonts w:ascii="Arial" w:hAnsi="Arial" w:cs="Arial"/>
                <w:b/>
              </w:rPr>
            </w:pPr>
          </w:p>
        </w:tc>
        <w:tc>
          <w:tcPr>
            <w:tcW w:w="1336" w:type="dxa"/>
          </w:tcPr>
          <w:p w14:paraId="7DAA75B8" w14:textId="77777777" w:rsidR="009C4EA2" w:rsidRPr="008836AC" w:rsidRDefault="009C4EA2" w:rsidP="0000496E">
            <w:pPr>
              <w:tabs>
                <w:tab w:val="left" w:pos="567"/>
              </w:tabs>
              <w:spacing w:after="0"/>
              <w:rPr>
                <w:rFonts w:ascii="Arial" w:hAnsi="Arial" w:cs="Arial"/>
                <w:b/>
              </w:rPr>
            </w:pPr>
            <w:r w:rsidRPr="008836AC">
              <w:rPr>
                <w:rFonts w:ascii="Arial" w:hAnsi="Arial" w:cs="Arial"/>
                <w:b/>
              </w:rPr>
              <w:t>Company</w:t>
            </w:r>
          </w:p>
        </w:tc>
        <w:tc>
          <w:tcPr>
            <w:tcW w:w="7335" w:type="dxa"/>
          </w:tcPr>
          <w:p w14:paraId="0F732116" w14:textId="77777777" w:rsidR="009C4EA2" w:rsidRPr="008836AC" w:rsidRDefault="009C4EA2" w:rsidP="0000496E">
            <w:pPr>
              <w:tabs>
                <w:tab w:val="left" w:pos="567"/>
              </w:tabs>
              <w:spacing w:after="0"/>
              <w:rPr>
                <w:rFonts w:ascii="Arial" w:hAnsi="Arial" w:cs="Arial"/>
                <w:lang w:eastAsia="ja-JP"/>
              </w:rPr>
            </w:pPr>
            <w:r w:rsidRPr="00A42EC5">
              <w:rPr>
                <w:rFonts w:ascii="Arial" w:hAnsi="Arial" w:cs="Arial"/>
                <w:lang w:eastAsia="ja-JP"/>
              </w:rPr>
              <w:t>Ericsson</w:t>
            </w:r>
          </w:p>
        </w:tc>
      </w:tr>
      <w:tr w:rsidR="009C4EA2" w:rsidRPr="008836AC" w14:paraId="15E8A535" w14:textId="77777777" w:rsidTr="0000496E">
        <w:tc>
          <w:tcPr>
            <w:tcW w:w="1415" w:type="dxa"/>
            <w:vMerge/>
          </w:tcPr>
          <w:p w14:paraId="11CEFF25" w14:textId="77777777" w:rsidR="009C4EA2" w:rsidRPr="008836AC" w:rsidRDefault="009C4EA2" w:rsidP="0000496E">
            <w:pPr>
              <w:tabs>
                <w:tab w:val="left" w:pos="567"/>
              </w:tabs>
              <w:rPr>
                <w:rFonts w:ascii="Arial" w:hAnsi="Arial" w:cs="Arial"/>
                <w:b/>
              </w:rPr>
            </w:pPr>
          </w:p>
        </w:tc>
        <w:tc>
          <w:tcPr>
            <w:tcW w:w="1336" w:type="dxa"/>
          </w:tcPr>
          <w:p w14:paraId="4D1EED02" w14:textId="77777777" w:rsidR="009C4EA2" w:rsidRPr="008836AC" w:rsidRDefault="009C4EA2" w:rsidP="0000496E">
            <w:pPr>
              <w:tabs>
                <w:tab w:val="left" w:pos="567"/>
              </w:tabs>
              <w:spacing w:after="0"/>
              <w:rPr>
                <w:rFonts w:ascii="Arial" w:hAnsi="Arial" w:cs="Arial"/>
                <w:b/>
              </w:rPr>
            </w:pPr>
            <w:r w:rsidRPr="008836AC">
              <w:rPr>
                <w:rFonts w:ascii="Arial" w:hAnsi="Arial" w:cs="Arial"/>
                <w:b/>
              </w:rPr>
              <w:t>Email</w:t>
            </w:r>
          </w:p>
        </w:tc>
        <w:tc>
          <w:tcPr>
            <w:tcW w:w="7335" w:type="dxa"/>
          </w:tcPr>
          <w:p w14:paraId="367732E7" w14:textId="0D95D317" w:rsidR="009C4EA2" w:rsidRPr="008836AC" w:rsidRDefault="002753D3" w:rsidP="0075538A">
            <w:pPr>
              <w:tabs>
                <w:tab w:val="left" w:pos="567"/>
              </w:tabs>
              <w:spacing w:after="0"/>
              <w:rPr>
                <w:rFonts w:ascii="Arial" w:hAnsi="Arial" w:cs="Arial"/>
              </w:rPr>
            </w:pPr>
            <w:hyperlink r:id="rId10" w:history="1">
              <w:r w:rsidR="0075538A" w:rsidRPr="006B59D3">
                <w:t>i</w:t>
              </w:r>
              <w:r w:rsidR="0075538A" w:rsidRPr="006B59D3">
                <w:rPr>
                  <w:rFonts w:ascii="Arial" w:hAnsi="Arial" w:cs="Arial"/>
                </w:rPr>
                <w:t>ana.siomina@ericsson.com</w:t>
              </w:r>
            </w:hyperlink>
          </w:p>
        </w:tc>
      </w:tr>
    </w:tbl>
    <w:p w14:paraId="394D7797" w14:textId="3476CB55" w:rsidR="006C4E32" w:rsidRDefault="006C4E32" w:rsidP="006C4E32">
      <w:pPr>
        <w:pBdr>
          <w:bottom w:val="single" w:sz="4" w:space="1" w:color="auto"/>
        </w:pBdr>
        <w:rPr>
          <w:rFonts w:ascii="Arial" w:hAnsi="Arial" w:cs="Arial"/>
        </w:rPr>
      </w:pPr>
    </w:p>
    <w:p w14:paraId="4C634622" w14:textId="77777777" w:rsidR="00894863" w:rsidRPr="00430FCA" w:rsidRDefault="00894863"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DC5DF1" w:rsidR="00D22398" w:rsidRPr="008836AC" w:rsidRDefault="00C21339" w:rsidP="00C4666A">
            <w:pPr>
              <w:pStyle w:val="TAL"/>
              <w:jc w:val="center"/>
              <w:rPr>
                <w:color w:val="FF0000"/>
                <w:lang w:eastAsia="ja-JP"/>
              </w:rPr>
            </w:pPr>
            <w:r w:rsidRPr="007A6C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lastRenderedPageBreak/>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4A7E36A9" w:rsidR="00701410" w:rsidRDefault="00701410" w:rsidP="00701410">
      <w:pPr>
        <w:pStyle w:val="Heading4"/>
        <w:rPr>
          <w:lang w:eastAsia="ja-JP"/>
        </w:rPr>
      </w:pPr>
      <w:r>
        <w:rPr>
          <w:lang w:eastAsia="ja-JP"/>
        </w:rPr>
        <w:t>2.1.1</w:t>
      </w:r>
      <w:r>
        <w:rPr>
          <w:lang w:eastAsia="ja-JP"/>
        </w:rPr>
        <w:tab/>
        <w:t>Agreements</w:t>
      </w:r>
    </w:p>
    <w:p w14:paraId="1C6F81BC" w14:textId="77777777" w:rsidR="00A725FA" w:rsidRDefault="00A725FA" w:rsidP="00A725FA">
      <w:pPr>
        <w:pStyle w:val="Heading4"/>
        <w:rPr>
          <w:lang w:eastAsia="ja-JP"/>
        </w:rPr>
      </w:pPr>
      <w:r>
        <w:rPr>
          <w:lang w:eastAsia="ja-JP"/>
        </w:rPr>
        <w:t>2.1.2</w:t>
      </w:r>
      <w:r>
        <w:rPr>
          <w:lang w:eastAsia="ja-JP"/>
        </w:rPr>
        <w:tab/>
        <w:t>Remaining Open issues</w:t>
      </w:r>
    </w:p>
    <w:p w14:paraId="54F06B71" w14:textId="049BBE02" w:rsidR="00D12FFF" w:rsidRDefault="00D12FFF" w:rsidP="00D12FFF">
      <w:r>
        <w:rPr>
          <w:i/>
          <w:iCs/>
          <w:lang w:eastAsia="ja-JP"/>
        </w:rPr>
        <w:t xml:space="preserve">RAN1 has completed the Rel-17 WI objectives on NR Positioning Enhancements in </w:t>
      </w:r>
      <w:r w:rsidRPr="00D12FFF">
        <w:rPr>
          <w:i/>
          <w:iCs/>
          <w:lang w:eastAsia="ja-JP"/>
        </w:rPr>
        <w:t>December 2021</w:t>
      </w:r>
      <w:r w:rsidRPr="0007533D">
        <w:rPr>
          <w:i/>
          <w:iCs/>
          <w:lang w:eastAsia="ja-JP"/>
        </w:rPr>
        <w:t>.</w:t>
      </w:r>
    </w:p>
    <w:p w14:paraId="7CD0CAC8" w14:textId="07518ADC" w:rsidR="00A725FA" w:rsidRPr="00D12FFF" w:rsidRDefault="00A725FA" w:rsidP="00A725FA">
      <w:pPr>
        <w:rPr>
          <w:lang w:eastAsia="ja-JP"/>
        </w:rPr>
      </w:pPr>
    </w:p>
    <w:p w14:paraId="50398690" w14:textId="0500A3DC" w:rsidR="00FD3F54" w:rsidRDefault="00FD3F54" w:rsidP="00FD3F54">
      <w:pPr>
        <w:rPr>
          <w:lang w:val="en-US" w:eastAsia="ja-JP"/>
        </w:rPr>
      </w:pPr>
    </w:p>
    <w:p w14:paraId="049AD07E" w14:textId="77777777" w:rsidR="00A725FA" w:rsidRPr="00E11572" w:rsidRDefault="00A725FA" w:rsidP="00FD3F54">
      <w:pPr>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031CC306" w:rsidR="00701410" w:rsidRDefault="00701410" w:rsidP="00701410">
      <w:pPr>
        <w:pStyle w:val="Heading4"/>
        <w:rPr>
          <w:lang w:eastAsia="ja-JP"/>
        </w:rPr>
      </w:pPr>
      <w:r>
        <w:rPr>
          <w:lang w:eastAsia="ja-JP"/>
        </w:rPr>
        <w:t>2.2.1</w:t>
      </w:r>
      <w:r>
        <w:rPr>
          <w:lang w:eastAsia="ja-JP"/>
        </w:rPr>
        <w:tab/>
        <w:t>Agreements</w:t>
      </w:r>
    </w:p>
    <w:p w14:paraId="6918283D" w14:textId="3EF2A414" w:rsidR="00C21339" w:rsidRDefault="00701410" w:rsidP="00A86AB5">
      <w:pPr>
        <w:pStyle w:val="Heading4"/>
        <w:rPr>
          <w:lang w:eastAsia="ja-JP"/>
        </w:rPr>
      </w:pPr>
      <w:r>
        <w:rPr>
          <w:lang w:eastAsia="ja-JP"/>
        </w:rPr>
        <w:t>2.2.2</w:t>
      </w:r>
      <w:r>
        <w:rPr>
          <w:lang w:eastAsia="ja-JP"/>
        </w:rPr>
        <w:tab/>
        <w:t xml:space="preserve">Remaining Open issues </w:t>
      </w:r>
    </w:p>
    <w:p w14:paraId="7BF58AB0" w14:textId="5FC1A29E" w:rsidR="00D12FFF" w:rsidRDefault="00D12FFF" w:rsidP="00D12FFF">
      <w:r>
        <w:rPr>
          <w:i/>
          <w:iCs/>
          <w:lang w:eastAsia="ja-JP"/>
        </w:rPr>
        <w:t xml:space="preserve">RAN2 has completed the Rel-17 WI objectives on NR Positioning Enhancements in </w:t>
      </w:r>
      <w:r w:rsidRPr="00D12FFF">
        <w:rPr>
          <w:i/>
          <w:iCs/>
          <w:lang w:eastAsia="ja-JP"/>
        </w:rPr>
        <w:t>March 2022</w:t>
      </w:r>
      <w:r w:rsidRPr="0007533D">
        <w:rPr>
          <w:i/>
          <w:iCs/>
          <w:lang w:eastAsia="ja-JP"/>
        </w:rPr>
        <w:t>.</w:t>
      </w:r>
    </w:p>
    <w:p w14:paraId="50B98026" w14:textId="77777777" w:rsidR="00831D06" w:rsidRDefault="00831D06" w:rsidP="00831D06">
      <w:pPr>
        <w:overflowPunct/>
        <w:autoSpaceDE/>
        <w:adjustRightInd/>
        <w:spacing w:before="120" w:after="0" w:line="280" w:lineRule="atLeast"/>
        <w:ind w:left="1440"/>
        <w:contextualSpacing/>
        <w:jc w:val="both"/>
        <w:textAlignment w:val="auto"/>
        <w:rPr>
          <w:lang w:eastAsia="x-none"/>
        </w:rPr>
      </w:pPr>
    </w:p>
    <w:p w14:paraId="7D8D6E3A" w14:textId="77777777" w:rsidR="0000496E" w:rsidRPr="00831D06" w:rsidRDefault="0000496E" w:rsidP="0000496E">
      <w:pPr>
        <w:rPr>
          <w:lang w:val="en-US"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604A21B" w:rsidR="00701410" w:rsidRDefault="00701410" w:rsidP="00701410">
      <w:pPr>
        <w:pStyle w:val="Heading4"/>
        <w:rPr>
          <w:lang w:eastAsia="ja-JP"/>
        </w:rPr>
      </w:pPr>
      <w:r>
        <w:rPr>
          <w:lang w:eastAsia="ja-JP"/>
        </w:rPr>
        <w:t>2.3.1</w:t>
      </w:r>
      <w:r>
        <w:rPr>
          <w:lang w:eastAsia="ja-JP"/>
        </w:rPr>
        <w:tab/>
        <w:t>Agreements</w:t>
      </w:r>
    </w:p>
    <w:p w14:paraId="4FDEBA19" w14:textId="7276DE34" w:rsidR="00CE54C7" w:rsidRDefault="00CE54C7" w:rsidP="00CE54C7">
      <w:pPr>
        <w:pStyle w:val="Heading4"/>
        <w:rPr>
          <w:lang w:eastAsia="ja-JP"/>
        </w:rPr>
      </w:pPr>
      <w:r>
        <w:rPr>
          <w:lang w:eastAsia="ja-JP"/>
        </w:rPr>
        <w:t>2.3.2</w:t>
      </w:r>
      <w:r>
        <w:rPr>
          <w:lang w:eastAsia="ja-JP"/>
        </w:rPr>
        <w:tab/>
        <w:t>Remaining Open issues</w:t>
      </w:r>
    </w:p>
    <w:p w14:paraId="3B365B55" w14:textId="25FC184A" w:rsidR="0007533D" w:rsidRDefault="0007533D" w:rsidP="0007533D">
      <w:r>
        <w:rPr>
          <w:i/>
          <w:iCs/>
          <w:lang w:eastAsia="ja-JP"/>
        </w:rPr>
        <w:t xml:space="preserve">RAN3 has completed the </w:t>
      </w:r>
      <w:r w:rsidR="00D12FFF">
        <w:rPr>
          <w:i/>
          <w:iCs/>
          <w:lang w:eastAsia="ja-JP"/>
        </w:rPr>
        <w:t xml:space="preserve">Rel-17 </w:t>
      </w:r>
      <w:r>
        <w:rPr>
          <w:i/>
          <w:iCs/>
          <w:lang w:eastAsia="ja-JP"/>
        </w:rPr>
        <w:t xml:space="preserve">WI objectives on NR Positioning Enhancements in </w:t>
      </w:r>
      <w:r w:rsidR="00D12FFF" w:rsidRPr="00D12FFF">
        <w:rPr>
          <w:i/>
          <w:iCs/>
          <w:lang w:eastAsia="ja-JP"/>
        </w:rPr>
        <w:t>March 2022</w:t>
      </w:r>
      <w:r w:rsidRPr="0007533D">
        <w:rPr>
          <w:i/>
          <w:iCs/>
          <w:lang w:eastAsia="ja-JP"/>
        </w:rPr>
        <w:t>.</w:t>
      </w:r>
    </w:p>
    <w:p w14:paraId="553755F8" w14:textId="77777777" w:rsidR="002A3220" w:rsidRPr="002A3220" w:rsidRDefault="002A3220" w:rsidP="002A3220">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125C8F" w:rsidR="00701410" w:rsidRDefault="00701410" w:rsidP="00701410">
      <w:pPr>
        <w:pStyle w:val="Heading4"/>
        <w:rPr>
          <w:lang w:eastAsia="ja-JP"/>
        </w:rPr>
      </w:pPr>
      <w:r>
        <w:rPr>
          <w:lang w:eastAsia="ja-JP"/>
        </w:rPr>
        <w:t>2.4.1</w:t>
      </w:r>
      <w:r>
        <w:rPr>
          <w:lang w:eastAsia="ja-JP"/>
        </w:rPr>
        <w:tab/>
        <w:t>Agreements</w:t>
      </w:r>
    </w:p>
    <w:p w14:paraId="66082751" w14:textId="01128C0F" w:rsidR="002A1DBE" w:rsidRDefault="002A1DBE" w:rsidP="002A1DBE">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eastAsia="ja-JP"/>
        </w:rPr>
      </w:pPr>
      <w:r w:rsidRPr="002A1DBE">
        <w:rPr>
          <w:rFonts w:ascii="Arial" w:hAnsi="Arial"/>
          <w:b/>
          <w:bCs/>
          <w:i/>
          <w:iCs/>
          <w:color w:val="5B9BD5" w:themeColor="accent1"/>
          <w:lang w:eastAsia="ja-JP"/>
        </w:rPr>
        <w:t>RAN</w:t>
      </w:r>
      <w:r>
        <w:rPr>
          <w:rFonts w:ascii="Arial" w:hAnsi="Arial"/>
          <w:b/>
          <w:bCs/>
          <w:i/>
          <w:iCs/>
          <w:color w:val="5B9BD5" w:themeColor="accent1"/>
          <w:lang w:eastAsia="ja-JP"/>
        </w:rPr>
        <w:t>4</w:t>
      </w:r>
      <w:r w:rsidRPr="002A1DBE">
        <w:rPr>
          <w:rFonts w:ascii="Arial" w:hAnsi="Arial"/>
          <w:b/>
          <w:bCs/>
          <w:i/>
          <w:iCs/>
          <w:color w:val="5B9BD5" w:themeColor="accent1"/>
          <w:lang w:eastAsia="ja-JP"/>
        </w:rPr>
        <w:t>#</w:t>
      </w:r>
      <w:r w:rsidR="00357180">
        <w:rPr>
          <w:rFonts w:ascii="Arial" w:hAnsi="Arial"/>
          <w:b/>
          <w:bCs/>
          <w:i/>
          <w:iCs/>
          <w:color w:val="5B9BD5" w:themeColor="accent1"/>
          <w:lang w:eastAsia="ja-JP"/>
        </w:rPr>
        <w:t>10</w:t>
      </w:r>
      <w:r w:rsidR="00F407FE">
        <w:rPr>
          <w:rFonts w:ascii="Arial" w:hAnsi="Arial"/>
          <w:b/>
          <w:bCs/>
          <w:i/>
          <w:iCs/>
          <w:color w:val="5B9BD5" w:themeColor="accent1"/>
          <w:lang w:eastAsia="ja-JP"/>
        </w:rPr>
        <w:t>4</w:t>
      </w:r>
      <w:r w:rsidRPr="002A1DBE">
        <w:rPr>
          <w:rFonts w:ascii="Arial" w:hAnsi="Arial"/>
          <w:b/>
          <w:bCs/>
          <w:i/>
          <w:iCs/>
          <w:color w:val="5B9BD5" w:themeColor="accent1"/>
          <w:lang w:eastAsia="ja-JP"/>
        </w:rPr>
        <w:t>-e</w:t>
      </w:r>
    </w:p>
    <w:p w14:paraId="1FF308A6" w14:textId="1363D313" w:rsidR="00EB1F6E" w:rsidRPr="00AD3580" w:rsidRDefault="00EB1F6E" w:rsidP="00EB1F6E">
      <w:pPr>
        <w:rPr>
          <w:rFonts w:ascii="Arial" w:hAnsi="Arial" w:cs="Arial"/>
        </w:rPr>
      </w:pPr>
      <w:r w:rsidRPr="00AD3580">
        <w:rPr>
          <w:rFonts w:ascii="Arial" w:hAnsi="Arial" w:cs="Arial"/>
        </w:rPr>
        <w:t>All agreements related to the performance part of the WI are captured in the following approved WF documents:</w:t>
      </w:r>
    </w:p>
    <w:p w14:paraId="43FA8D45" w14:textId="35EB539A" w:rsidR="00692655" w:rsidRPr="00AD3580" w:rsidRDefault="002568FF" w:rsidP="00D931D9">
      <w:pPr>
        <w:pStyle w:val="ListParagraph"/>
        <w:numPr>
          <w:ilvl w:val="0"/>
          <w:numId w:val="9"/>
        </w:numPr>
        <w:ind w:leftChars="0"/>
        <w:rPr>
          <w:rFonts w:ascii="Arial" w:hAnsi="Arial" w:cs="Arial"/>
          <w:sz w:val="20"/>
          <w:szCs w:val="20"/>
        </w:rPr>
      </w:pPr>
      <w:r w:rsidRPr="00AD3580">
        <w:rPr>
          <w:rFonts w:ascii="Arial" w:hAnsi="Arial" w:cs="Arial"/>
          <w:sz w:val="20"/>
          <w:szCs w:val="20"/>
        </w:rPr>
        <w:t>R4-2214491</w:t>
      </w:r>
      <w:r w:rsidRPr="00AD3580">
        <w:rPr>
          <w:rFonts w:ascii="Arial" w:hAnsi="Arial" w:cs="Arial"/>
          <w:sz w:val="20"/>
          <w:szCs w:val="20"/>
        </w:rPr>
        <w:tab/>
        <w:t>WF on NR Positioning Enhancements (Part 1)</w:t>
      </w:r>
      <w:r w:rsidRPr="00AD3580">
        <w:rPr>
          <w:rFonts w:ascii="Arial" w:hAnsi="Arial" w:cs="Arial"/>
          <w:sz w:val="20"/>
          <w:szCs w:val="20"/>
        </w:rPr>
        <w:tab/>
        <w:t>Ericsson</w:t>
      </w:r>
    </w:p>
    <w:p w14:paraId="689B6535" w14:textId="342CB0FA" w:rsidR="00EB1F6E" w:rsidRPr="00AD3580" w:rsidRDefault="00EB1F6E" w:rsidP="00D931D9">
      <w:pPr>
        <w:pStyle w:val="ListParagraph"/>
        <w:numPr>
          <w:ilvl w:val="0"/>
          <w:numId w:val="9"/>
        </w:numPr>
        <w:ind w:leftChars="0"/>
        <w:rPr>
          <w:rFonts w:ascii="Arial" w:hAnsi="Arial" w:cs="Arial"/>
          <w:sz w:val="20"/>
          <w:szCs w:val="20"/>
        </w:rPr>
      </w:pPr>
      <w:r w:rsidRPr="00AD3580">
        <w:rPr>
          <w:rFonts w:ascii="Arial" w:hAnsi="Arial" w:cs="Arial"/>
          <w:sz w:val="20"/>
          <w:szCs w:val="20"/>
        </w:rPr>
        <w:t>R4-2214492</w:t>
      </w:r>
      <w:r w:rsidRPr="00AD3580">
        <w:rPr>
          <w:rFonts w:ascii="Arial" w:hAnsi="Arial" w:cs="Arial"/>
          <w:sz w:val="20"/>
          <w:szCs w:val="20"/>
        </w:rPr>
        <w:tab/>
        <w:t>WF on NR Positioning Enhancements (Part 2)</w:t>
      </w:r>
      <w:r w:rsidRPr="00AD3580">
        <w:rPr>
          <w:rFonts w:ascii="Arial" w:hAnsi="Arial" w:cs="Arial"/>
          <w:sz w:val="20"/>
          <w:szCs w:val="20"/>
        </w:rPr>
        <w:tab/>
        <w:t>CATT</w:t>
      </w:r>
    </w:p>
    <w:p w14:paraId="482FA263" w14:textId="77777777" w:rsidR="00AD3580" w:rsidRPr="00AD3580" w:rsidRDefault="00DA091F" w:rsidP="00DA091F">
      <w:pPr>
        <w:rPr>
          <w:rFonts w:ascii="Arial" w:hAnsi="Arial" w:cs="Arial"/>
          <w:lang w:val="en-US"/>
        </w:rPr>
      </w:pPr>
      <w:r w:rsidRPr="00AD3580">
        <w:rPr>
          <w:rFonts w:ascii="Arial" w:hAnsi="Arial" w:cs="Arial"/>
          <w:lang w:val="en-US"/>
        </w:rPr>
        <w:lastRenderedPageBreak/>
        <w:t>The updated work split and time plan was approved in</w:t>
      </w:r>
      <w:r w:rsidR="00AD3580" w:rsidRPr="00AD3580">
        <w:rPr>
          <w:rFonts w:ascii="Arial" w:hAnsi="Arial" w:cs="Arial"/>
          <w:lang w:val="en-US"/>
        </w:rPr>
        <w:t xml:space="preserve"> the following </w:t>
      </w:r>
      <w:proofErr w:type="spellStart"/>
      <w:r w:rsidR="00AD3580" w:rsidRPr="00AD3580">
        <w:rPr>
          <w:rFonts w:ascii="Arial" w:hAnsi="Arial" w:cs="Arial"/>
          <w:lang w:val="en-US"/>
        </w:rPr>
        <w:t>tdoc</w:t>
      </w:r>
      <w:proofErr w:type="spellEnd"/>
      <w:r w:rsidR="00AD3580" w:rsidRPr="00AD3580">
        <w:rPr>
          <w:rFonts w:ascii="Arial" w:hAnsi="Arial" w:cs="Arial"/>
          <w:lang w:val="en-US"/>
        </w:rPr>
        <w:t>:</w:t>
      </w:r>
    </w:p>
    <w:p w14:paraId="318E3C3D" w14:textId="19611ADB" w:rsidR="00DA091F" w:rsidRPr="00AD3580" w:rsidRDefault="00DA091F" w:rsidP="00AD3580">
      <w:pPr>
        <w:pStyle w:val="ListParagraph"/>
        <w:numPr>
          <w:ilvl w:val="0"/>
          <w:numId w:val="10"/>
        </w:numPr>
        <w:ind w:leftChars="0"/>
        <w:rPr>
          <w:rFonts w:ascii="Arial" w:hAnsi="Arial" w:cs="Arial"/>
          <w:sz w:val="20"/>
          <w:szCs w:val="20"/>
        </w:rPr>
      </w:pPr>
      <w:r w:rsidRPr="00AD3580">
        <w:rPr>
          <w:rFonts w:ascii="Arial" w:hAnsi="Arial" w:cs="Arial"/>
          <w:sz w:val="20"/>
          <w:szCs w:val="20"/>
        </w:rPr>
        <w:t>R4-2214063</w:t>
      </w:r>
      <w:r w:rsidR="00AD3580" w:rsidRPr="00AD3580">
        <w:rPr>
          <w:rFonts w:ascii="Arial" w:hAnsi="Arial" w:cs="Arial"/>
          <w:sz w:val="20"/>
          <w:szCs w:val="20"/>
        </w:rPr>
        <w:t xml:space="preserve">, </w:t>
      </w:r>
      <w:r w:rsidRPr="00AD3580">
        <w:rPr>
          <w:rFonts w:ascii="Arial" w:hAnsi="Arial" w:cs="Arial"/>
          <w:sz w:val="20"/>
          <w:szCs w:val="20"/>
        </w:rPr>
        <w:t>Updated work split on performance requirements for positioning enhancement</w:t>
      </w:r>
      <w:r w:rsidR="00AD3580" w:rsidRPr="00AD3580">
        <w:rPr>
          <w:rFonts w:ascii="Arial" w:hAnsi="Arial" w:cs="Arial"/>
          <w:sz w:val="20"/>
          <w:szCs w:val="20"/>
        </w:rPr>
        <w:t xml:space="preserve">, </w:t>
      </w:r>
      <w:r w:rsidRPr="00AD3580">
        <w:rPr>
          <w:rFonts w:ascii="Arial" w:hAnsi="Arial" w:cs="Arial"/>
          <w:sz w:val="20"/>
          <w:szCs w:val="20"/>
        </w:rPr>
        <w:t>Ericsson</w:t>
      </w:r>
    </w:p>
    <w:p w14:paraId="3D500366" w14:textId="77777777" w:rsidR="00AD3580" w:rsidRPr="00AD3580" w:rsidRDefault="00AD3580" w:rsidP="00AD3580">
      <w:pPr>
        <w:pStyle w:val="ListParagraph"/>
        <w:ind w:leftChars="0" w:left="720"/>
        <w:rPr>
          <w:rFonts w:ascii="Arial" w:hAnsi="Arial" w:cs="Arial"/>
          <w:sz w:val="20"/>
          <w:szCs w:val="20"/>
        </w:rPr>
      </w:pPr>
    </w:p>
    <w:p w14:paraId="147F214E" w14:textId="02586332" w:rsidR="00EB1F6E" w:rsidRPr="00AD3580" w:rsidRDefault="00791502" w:rsidP="00AD3580">
      <w:pPr>
        <w:spacing w:after="120"/>
        <w:rPr>
          <w:rFonts w:ascii="Arial" w:hAnsi="Arial" w:cs="Arial"/>
        </w:rPr>
      </w:pPr>
      <w:r w:rsidRPr="00AD3580">
        <w:rPr>
          <w:rFonts w:ascii="Arial" w:hAnsi="Arial" w:cs="Arial"/>
        </w:rPr>
        <w:t>Based on the agreements the following issues are completed:</w:t>
      </w:r>
    </w:p>
    <w:p w14:paraId="3AF9AC90" w14:textId="61E35EC7" w:rsidR="00D931D9" w:rsidRPr="00AD3580" w:rsidRDefault="00D931D9" w:rsidP="00AD3580">
      <w:pPr>
        <w:pStyle w:val="ListParagraph"/>
        <w:numPr>
          <w:ilvl w:val="0"/>
          <w:numId w:val="9"/>
        </w:numPr>
        <w:spacing w:before="120"/>
        <w:ind w:leftChars="0"/>
        <w:rPr>
          <w:rFonts w:ascii="Arial" w:hAnsi="Arial" w:cs="Arial"/>
          <w:sz w:val="20"/>
          <w:szCs w:val="20"/>
        </w:rPr>
      </w:pPr>
      <w:r w:rsidRPr="00AD3580">
        <w:rPr>
          <w:rFonts w:ascii="Arial" w:hAnsi="Arial" w:cs="Arial"/>
          <w:sz w:val="20"/>
          <w:szCs w:val="20"/>
        </w:rPr>
        <w:t>New PRS RMCs</w:t>
      </w:r>
    </w:p>
    <w:p w14:paraId="6AB7F306" w14:textId="097B016C" w:rsidR="006F55F5" w:rsidRPr="00AD3580" w:rsidRDefault="006F55F5"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Applicability rules for test cases</w:t>
      </w:r>
    </w:p>
    <w:p w14:paraId="13E21F94" w14:textId="186021B4" w:rsidR="00791502" w:rsidRPr="00AD3580" w:rsidRDefault="00791502"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PRS measurement accuracies</w:t>
      </w:r>
    </w:p>
    <w:p w14:paraId="4298D1E3" w14:textId="164246A9" w:rsidR="00791502" w:rsidRPr="00AD3580" w:rsidRDefault="00791502"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PRS measurement report mapping</w:t>
      </w:r>
    </w:p>
    <w:p w14:paraId="5AA0F2B4" w14:textId="03390153" w:rsidR="000505B0" w:rsidRPr="00AD3580" w:rsidRDefault="00791502"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 xml:space="preserve">PRS measurement </w:t>
      </w:r>
      <w:r w:rsidR="0077491B" w:rsidRPr="00AD3580">
        <w:rPr>
          <w:rFonts w:ascii="Arial" w:hAnsi="Arial" w:cs="Arial"/>
          <w:sz w:val="20"/>
          <w:szCs w:val="20"/>
        </w:rPr>
        <w:t xml:space="preserve">delay test cases in RRC connected state </w:t>
      </w:r>
      <w:r w:rsidR="000505B0" w:rsidRPr="00AD3580">
        <w:rPr>
          <w:rFonts w:ascii="Arial" w:hAnsi="Arial" w:cs="Arial"/>
          <w:sz w:val="20"/>
          <w:szCs w:val="20"/>
        </w:rPr>
        <w:t>for PRS measurement without gaps</w:t>
      </w:r>
      <w:r w:rsidR="00612D47" w:rsidRPr="00AD3580">
        <w:rPr>
          <w:rFonts w:ascii="Arial" w:hAnsi="Arial" w:cs="Arial"/>
          <w:sz w:val="20"/>
          <w:szCs w:val="20"/>
        </w:rPr>
        <w:t xml:space="preserve"> and </w:t>
      </w:r>
      <w:r w:rsidR="000505B0" w:rsidRPr="00AD3580">
        <w:rPr>
          <w:rFonts w:ascii="Arial" w:hAnsi="Arial" w:cs="Arial"/>
          <w:sz w:val="20"/>
          <w:szCs w:val="20"/>
        </w:rPr>
        <w:t xml:space="preserve">with reduced number of samples </w:t>
      </w:r>
    </w:p>
    <w:p w14:paraId="22E83DD5" w14:textId="55C18EB1" w:rsidR="00791502" w:rsidRPr="00AD3580" w:rsidRDefault="000505B0"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 xml:space="preserve">PRS measurement delay test cases in </w:t>
      </w:r>
      <w:r w:rsidR="0077491B" w:rsidRPr="00AD3580">
        <w:rPr>
          <w:rFonts w:ascii="Arial" w:hAnsi="Arial" w:cs="Arial"/>
          <w:sz w:val="20"/>
          <w:szCs w:val="20"/>
        </w:rPr>
        <w:t>RRC inactive state</w:t>
      </w:r>
      <w:r w:rsidR="004A6043" w:rsidRPr="00AD3580">
        <w:rPr>
          <w:rFonts w:ascii="Arial" w:hAnsi="Arial" w:cs="Arial"/>
          <w:sz w:val="20"/>
          <w:szCs w:val="20"/>
        </w:rPr>
        <w:t xml:space="preserve"> with and without reduced number of samples</w:t>
      </w:r>
      <w:r w:rsidRPr="00AD3580">
        <w:rPr>
          <w:rFonts w:ascii="Arial" w:hAnsi="Arial" w:cs="Arial"/>
          <w:sz w:val="20"/>
          <w:szCs w:val="20"/>
        </w:rPr>
        <w:t>.</w:t>
      </w:r>
    </w:p>
    <w:p w14:paraId="4DD0AE53" w14:textId="02DEFFED" w:rsidR="0077491B" w:rsidRPr="00AD3580" w:rsidRDefault="0077491B"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 xml:space="preserve">PRS measurement accuracy test cases in RRC connected state </w:t>
      </w:r>
      <w:r w:rsidR="0057108B" w:rsidRPr="00AD3580">
        <w:rPr>
          <w:rFonts w:ascii="Arial" w:hAnsi="Arial" w:cs="Arial"/>
          <w:sz w:val="20"/>
          <w:szCs w:val="20"/>
        </w:rPr>
        <w:t xml:space="preserve">for </w:t>
      </w:r>
      <w:r w:rsidR="000505B0" w:rsidRPr="00AD3580">
        <w:rPr>
          <w:rFonts w:ascii="Arial" w:hAnsi="Arial" w:cs="Arial"/>
          <w:sz w:val="20"/>
          <w:szCs w:val="20"/>
        </w:rPr>
        <w:t>PRS measurement with reduced number of samples</w:t>
      </w:r>
      <w:r w:rsidR="00612D47" w:rsidRPr="00AD3580">
        <w:rPr>
          <w:rFonts w:ascii="Arial" w:hAnsi="Arial" w:cs="Arial"/>
          <w:sz w:val="20"/>
          <w:szCs w:val="20"/>
        </w:rPr>
        <w:t xml:space="preserve"> and with TEG</w:t>
      </w:r>
      <w:r w:rsidRPr="00AD3580">
        <w:rPr>
          <w:rFonts w:ascii="Arial" w:hAnsi="Arial" w:cs="Arial"/>
          <w:sz w:val="20"/>
          <w:szCs w:val="20"/>
        </w:rPr>
        <w:t>.</w:t>
      </w:r>
    </w:p>
    <w:p w14:paraId="70312BF2" w14:textId="383FF65A" w:rsidR="0057108B" w:rsidRPr="00AD3580" w:rsidRDefault="0057108B"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PRS measurement accuracy test cases in RRC inactive state for PRS measurement with and without reduced number of samples.</w:t>
      </w:r>
    </w:p>
    <w:p w14:paraId="6779FC4B" w14:textId="5A191F51" w:rsidR="0077491B" w:rsidRPr="00AD3580" w:rsidRDefault="0077491B"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PRS Es/</w:t>
      </w:r>
      <w:proofErr w:type="spellStart"/>
      <w:r w:rsidRPr="00AD3580">
        <w:rPr>
          <w:rFonts w:ascii="Arial" w:hAnsi="Arial" w:cs="Arial"/>
          <w:sz w:val="20"/>
          <w:szCs w:val="20"/>
        </w:rPr>
        <w:t>Iot</w:t>
      </w:r>
      <w:proofErr w:type="spellEnd"/>
      <w:r w:rsidRPr="00AD3580">
        <w:rPr>
          <w:rFonts w:ascii="Arial" w:hAnsi="Arial" w:cs="Arial"/>
          <w:sz w:val="20"/>
          <w:szCs w:val="20"/>
        </w:rPr>
        <w:t xml:space="preserve"> and minimum PRS</w:t>
      </w:r>
      <w:r w:rsidR="00D931D9" w:rsidRPr="00AD3580">
        <w:rPr>
          <w:rFonts w:ascii="Arial" w:hAnsi="Arial" w:cs="Arial"/>
          <w:sz w:val="20"/>
          <w:szCs w:val="20"/>
        </w:rPr>
        <w:t>_RP side conditions in annex B</w:t>
      </w:r>
    </w:p>
    <w:p w14:paraId="10D342BE" w14:textId="52921B2E" w:rsidR="00FE0E36" w:rsidRPr="00AD3580" w:rsidRDefault="00FE0E36"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SRS-RSRP</w:t>
      </w:r>
      <w:r w:rsidR="00064BDE" w:rsidRPr="00AD3580">
        <w:rPr>
          <w:rFonts w:ascii="Arial" w:hAnsi="Arial" w:cs="Arial"/>
          <w:sz w:val="20"/>
          <w:szCs w:val="20"/>
        </w:rPr>
        <w:t>P measurement report mapping</w:t>
      </w:r>
    </w:p>
    <w:p w14:paraId="43C0F9A7" w14:textId="55580621" w:rsidR="002C59DF" w:rsidRPr="00AD3580" w:rsidRDefault="002C59DF"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Introduction of BDS B2a and B3I signals in TS 36.171 requirements for support of A-GNSS in TS 36.171</w:t>
      </w:r>
    </w:p>
    <w:p w14:paraId="4A298C6D" w14:textId="5CF51B9C" w:rsidR="002C59DF" w:rsidRPr="00AD3580" w:rsidRDefault="002C59DF" w:rsidP="00AD3580">
      <w:pPr>
        <w:pStyle w:val="ListParagraph"/>
        <w:numPr>
          <w:ilvl w:val="0"/>
          <w:numId w:val="9"/>
        </w:numPr>
        <w:ind w:leftChars="0"/>
        <w:rPr>
          <w:rFonts w:ascii="Arial" w:hAnsi="Arial" w:cs="Arial"/>
          <w:sz w:val="20"/>
          <w:szCs w:val="20"/>
        </w:rPr>
      </w:pPr>
      <w:r w:rsidRPr="00AD3580">
        <w:rPr>
          <w:rFonts w:ascii="Arial" w:hAnsi="Arial" w:cs="Arial"/>
          <w:sz w:val="20"/>
          <w:szCs w:val="20"/>
        </w:rPr>
        <w:t>Introduction of BDS B2a and B3I signals in TS 38.171 requirements for support of A-GNSS in TS 38.171</w:t>
      </w:r>
    </w:p>
    <w:p w14:paraId="5A43E503" w14:textId="77777777" w:rsidR="004F6912" w:rsidRPr="00BD2026" w:rsidRDefault="004F6912" w:rsidP="00BD2026">
      <w:pPr>
        <w:rPr>
          <w:rFonts w:ascii="Arial" w:hAnsi="Arial" w:cs="Arial"/>
        </w:rPr>
      </w:pPr>
    </w:p>
    <w:p w14:paraId="7BAE4433" w14:textId="1DFE4AFC" w:rsidR="000F0B30" w:rsidRPr="00220B1A" w:rsidRDefault="00CE54C7" w:rsidP="00220B1A">
      <w:pPr>
        <w:pStyle w:val="Heading4"/>
        <w:rPr>
          <w:lang w:eastAsia="ja-JP"/>
        </w:rPr>
      </w:pPr>
      <w:r>
        <w:rPr>
          <w:lang w:eastAsia="ja-JP"/>
        </w:rPr>
        <w:t>2.4.2</w:t>
      </w:r>
      <w:r>
        <w:rPr>
          <w:lang w:eastAsia="ja-JP"/>
        </w:rPr>
        <w:tab/>
        <w:t>Remaining Open issues</w:t>
      </w:r>
    </w:p>
    <w:p w14:paraId="33E230D4" w14:textId="24AA501F" w:rsidR="00FC47B1" w:rsidRPr="00FC47B1" w:rsidRDefault="00220B1A" w:rsidP="00220B1A">
      <w:pPr>
        <w:pStyle w:val="ListParagraph"/>
        <w:numPr>
          <w:ilvl w:val="1"/>
          <w:numId w:val="8"/>
        </w:numPr>
        <w:ind w:leftChars="0"/>
        <w:rPr>
          <w:rFonts w:ascii="Arial" w:hAnsi="Arial" w:cs="Arial"/>
          <w:sz w:val="20"/>
          <w:szCs w:val="20"/>
        </w:rPr>
      </w:pPr>
      <w:r>
        <w:rPr>
          <w:rFonts w:ascii="Arial" w:hAnsi="Arial" w:cs="Arial"/>
          <w:sz w:val="20"/>
          <w:szCs w:val="20"/>
        </w:rPr>
        <w:t>None</w:t>
      </w:r>
    </w:p>
    <w:p w14:paraId="1BCDC2BC" w14:textId="7F5E5A4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8D02EB">
      <w:pPr>
        <w:pStyle w:val="Doc-text2"/>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37FE3B"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A2101FD" w14:textId="6F56179B" w:rsidR="00A008E1" w:rsidRDefault="00A008E1" w:rsidP="00721CF6">
      <w:pPr>
        <w:ind w:firstLine="567"/>
        <w:rPr>
          <w:rFonts w:ascii="Arial" w:hAnsi="Arial" w:cs="Arial"/>
          <w:iCs/>
          <w:color w:val="FF0000"/>
        </w:rPr>
      </w:pP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3E277A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R4-2211728</w:t>
      </w:r>
      <w:r w:rsidRPr="00BB745E">
        <w:rPr>
          <w:rFonts w:ascii="Arial" w:hAnsi="Arial" w:cs="Arial"/>
          <w:sz w:val="21"/>
          <w:szCs w:val="21"/>
        </w:rPr>
        <w:tab/>
        <w:t>Discussion on performance requirements for PRS measurement</w:t>
      </w:r>
      <w:r w:rsidRPr="00BB745E">
        <w:rPr>
          <w:rFonts w:ascii="Arial" w:hAnsi="Arial" w:cs="Arial"/>
          <w:sz w:val="21"/>
          <w:szCs w:val="21"/>
        </w:rPr>
        <w:tab/>
        <w:t>CATT</w:t>
      </w:r>
    </w:p>
    <w:p w14:paraId="5214D95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R4-2211729</w:t>
      </w:r>
      <w:r w:rsidRPr="00BB745E">
        <w:rPr>
          <w:rFonts w:ascii="Arial" w:hAnsi="Arial" w:cs="Arial"/>
          <w:sz w:val="21"/>
          <w:szCs w:val="21"/>
        </w:rPr>
        <w:tab/>
        <w:t xml:space="preserve">Introduction of BDS B2a and B3I signals </w:t>
      </w:r>
      <w:proofErr w:type="spellStart"/>
      <w:r w:rsidRPr="00BB745E">
        <w:rPr>
          <w:rFonts w:ascii="Arial" w:hAnsi="Arial" w:cs="Arial"/>
          <w:sz w:val="21"/>
          <w:szCs w:val="21"/>
        </w:rPr>
        <w:t>inTS</w:t>
      </w:r>
      <w:proofErr w:type="spellEnd"/>
      <w:r w:rsidRPr="00BB745E">
        <w:rPr>
          <w:rFonts w:ascii="Arial" w:hAnsi="Arial" w:cs="Arial"/>
          <w:sz w:val="21"/>
          <w:szCs w:val="21"/>
        </w:rPr>
        <w:t xml:space="preserve"> 36.171 requirements for support of A-GNSS</w:t>
      </w:r>
      <w:r w:rsidRPr="00BB745E">
        <w:rPr>
          <w:rFonts w:ascii="Arial" w:hAnsi="Arial" w:cs="Arial"/>
          <w:sz w:val="21"/>
          <w:szCs w:val="21"/>
        </w:rPr>
        <w:tab/>
        <w:t>CATT, CAICT, CENC</w:t>
      </w:r>
    </w:p>
    <w:p w14:paraId="04E2EE19"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R4-2211730</w:t>
      </w:r>
      <w:r w:rsidRPr="00BB745E">
        <w:rPr>
          <w:rFonts w:ascii="Arial" w:hAnsi="Arial" w:cs="Arial"/>
          <w:sz w:val="21"/>
          <w:szCs w:val="21"/>
        </w:rPr>
        <w:tab/>
        <w:t xml:space="preserve">Introduction of BDS B2a and B3I signals </w:t>
      </w:r>
      <w:proofErr w:type="spellStart"/>
      <w:r w:rsidRPr="00BB745E">
        <w:rPr>
          <w:rFonts w:ascii="Arial" w:hAnsi="Arial" w:cs="Arial"/>
          <w:sz w:val="21"/>
          <w:szCs w:val="21"/>
        </w:rPr>
        <w:t>inTS</w:t>
      </w:r>
      <w:proofErr w:type="spellEnd"/>
      <w:r w:rsidRPr="00BB745E">
        <w:rPr>
          <w:rFonts w:ascii="Arial" w:hAnsi="Arial" w:cs="Arial"/>
          <w:sz w:val="21"/>
          <w:szCs w:val="21"/>
        </w:rPr>
        <w:t xml:space="preserve"> 38.171 requirements for support of A-GNSS</w:t>
      </w:r>
      <w:r w:rsidRPr="00BB745E">
        <w:rPr>
          <w:rFonts w:ascii="Arial" w:hAnsi="Arial" w:cs="Arial"/>
          <w:sz w:val="21"/>
          <w:szCs w:val="21"/>
        </w:rPr>
        <w:tab/>
        <w:t>CATT, CAICT, CENC</w:t>
      </w:r>
    </w:p>
    <w:p w14:paraId="10D4E27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R4-2211731</w:t>
      </w:r>
      <w:r w:rsidRPr="00BB745E">
        <w:rPr>
          <w:rFonts w:ascii="Arial" w:hAnsi="Arial" w:cs="Arial"/>
          <w:sz w:val="21"/>
          <w:szCs w:val="21"/>
        </w:rPr>
        <w:tab/>
        <w:t>Test set 2-4:PRS-RSRPP accuracy and report mapping in FR1 and FR2</w:t>
      </w:r>
      <w:r w:rsidRPr="00BB745E">
        <w:rPr>
          <w:rFonts w:ascii="Arial" w:hAnsi="Arial" w:cs="Arial"/>
          <w:sz w:val="21"/>
          <w:szCs w:val="21"/>
        </w:rPr>
        <w:tab/>
        <w:t>CATT</w:t>
      </w:r>
    </w:p>
    <w:p w14:paraId="5201B21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R4-2211732</w:t>
      </w:r>
      <w:r w:rsidRPr="00BB745E">
        <w:rPr>
          <w:rFonts w:ascii="Arial" w:hAnsi="Arial" w:cs="Arial"/>
          <w:sz w:val="21"/>
          <w:szCs w:val="21"/>
        </w:rPr>
        <w:tab/>
        <w:t>Test set 3-5:PRS-RSRP reporting delay test case with reduced number of samples in FR1</w:t>
      </w:r>
      <w:r w:rsidRPr="00BB745E">
        <w:rPr>
          <w:rFonts w:ascii="Arial" w:hAnsi="Arial" w:cs="Arial"/>
          <w:sz w:val="21"/>
          <w:szCs w:val="21"/>
        </w:rPr>
        <w:tab/>
        <w:t>CATT</w:t>
      </w:r>
    </w:p>
    <w:p w14:paraId="261A370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R4-2211733</w:t>
      </w:r>
      <w:r w:rsidRPr="00BB745E">
        <w:rPr>
          <w:rFonts w:ascii="Arial" w:hAnsi="Arial" w:cs="Arial"/>
          <w:sz w:val="21"/>
          <w:szCs w:val="21"/>
        </w:rPr>
        <w:tab/>
        <w:t>Test set 3-6:PRS-RSRP reporting delay test case with reduced number of samples in FR2</w:t>
      </w:r>
      <w:r w:rsidRPr="00BB745E">
        <w:rPr>
          <w:rFonts w:ascii="Arial" w:hAnsi="Arial" w:cs="Arial"/>
          <w:sz w:val="21"/>
          <w:szCs w:val="21"/>
        </w:rPr>
        <w:tab/>
        <w:t>CATT</w:t>
      </w:r>
    </w:p>
    <w:p w14:paraId="56BD1DF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R4-2211734</w:t>
      </w:r>
      <w:r w:rsidRPr="00BB745E">
        <w:rPr>
          <w:rFonts w:ascii="Arial" w:hAnsi="Arial" w:cs="Arial"/>
          <w:sz w:val="21"/>
          <w:szCs w:val="21"/>
        </w:rPr>
        <w:tab/>
        <w:t>Test set 3-23:UE Rx-Tx reporting delay test case in FR1 in RRC_INACTIVE</w:t>
      </w:r>
      <w:r w:rsidRPr="00BB745E">
        <w:rPr>
          <w:rFonts w:ascii="Arial" w:hAnsi="Arial" w:cs="Arial"/>
          <w:sz w:val="21"/>
          <w:szCs w:val="21"/>
        </w:rPr>
        <w:tab/>
        <w:t>CATT</w:t>
      </w:r>
    </w:p>
    <w:p w14:paraId="30338F8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R4-2211735</w:t>
      </w:r>
      <w:r w:rsidRPr="00BB745E">
        <w:rPr>
          <w:rFonts w:ascii="Arial" w:hAnsi="Arial" w:cs="Arial"/>
          <w:sz w:val="21"/>
          <w:szCs w:val="21"/>
        </w:rPr>
        <w:tab/>
        <w:t>Test set 3-24:UE Rx-Tx reporting delay test case in FR2 in RRC_INACTIVE</w:t>
      </w:r>
      <w:r w:rsidRPr="00BB745E">
        <w:rPr>
          <w:rFonts w:ascii="Arial" w:hAnsi="Arial" w:cs="Arial"/>
          <w:sz w:val="21"/>
          <w:szCs w:val="21"/>
        </w:rPr>
        <w:tab/>
        <w:t>CATT</w:t>
      </w:r>
    </w:p>
    <w:p w14:paraId="451719F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R4-2211736</w:t>
      </w:r>
      <w:r w:rsidRPr="00BB745E">
        <w:rPr>
          <w:rFonts w:ascii="Arial" w:hAnsi="Arial" w:cs="Arial"/>
          <w:sz w:val="21"/>
          <w:szCs w:val="21"/>
        </w:rPr>
        <w:tab/>
        <w:t>Test set 4-7:UE Rx-Tx accuracy test case with reduced number of samples in FR1</w:t>
      </w:r>
      <w:r w:rsidRPr="00BB745E">
        <w:rPr>
          <w:rFonts w:ascii="Arial" w:hAnsi="Arial" w:cs="Arial"/>
          <w:sz w:val="21"/>
          <w:szCs w:val="21"/>
        </w:rPr>
        <w:tab/>
        <w:t>CATT</w:t>
      </w:r>
    </w:p>
    <w:p w14:paraId="224C21B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R4-2211737</w:t>
      </w:r>
      <w:r w:rsidRPr="00BB745E">
        <w:rPr>
          <w:rFonts w:ascii="Arial" w:hAnsi="Arial" w:cs="Arial"/>
          <w:sz w:val="21"/>
          <w:szCs w:val="21"/>
        </w:rPr>
        <w:tab/>
        <w:t>Test set 4-8:UE Rx-Tx accuracy test case with reduced number of samples in FR2</w:t>
      </w:r>
      <w:r w:rsidRPr="00BB745E">
        <w:rPr>
          <w:rFonts w:ascii="Arial" w:hAnsi="Arial" w:cs="Arial"/>
          <w:sz w:val="21"/>
          <w:szCs w:val="21"/>
        </w:rPr>
        <w:tab/>
        <w:t>CATT</w:t>
      </w:r>
    </w:p>
    <w:p w14:paraId="5DB5AB5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R4-2211738</w:t>
      </w:r>
      <w:r w:rsidRPr="00BB745E">
        <w:rPr>
          <w:rFonts w:ascii="Arial" w:hAnsi="Arial" w:cs="Arial"/>
          <w:sz w:val="21"/>
          <w:szCs w:val="21"/>
        </w:rPr>
        <w:tab/>
        <w:t>Test set 4-23:UE Rx-Tx accuracy test case with reduced number of samples in FR1 in RRC_INACTIVE</w:t>
      </w:r>
      <w:r w:rsidRPr="00BB745E">
        <w:rPr>
          <w:rFonts w:ascii="Arial" w:hAnsi="Arial" w:cs="Arial"/>
          <w:sz w:val="21"/>
          <w:szCs w:val="21"/>
        </w:rPr>
        <w:tab/>
        <w:t>CATT</w:t>
      </w:r>
    </w:p>
    <w:p w14:paraId="1D7BF8B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R4-2211739</w:t>
      </w:r>
      <w:r w:rsidRPr="00BB745E">
        <w:rPr>
          <w:rFonts w:ascii="Arial" w:hAnsi="Arial" w:cs="Arial"/>
          <w:sz w:val="21"/>
          <w:szCs w:val="21"/>
        </w:rPr>
        <w:tab/>
        <w:t>Test set 4-24:UE Rx-Tx accuracy test case with reduced number of samples in FR2 in RRC_INACTIVE</w:t>
      </w:r>
      <w:r w:rsidRPr="00BB745E">
        <w:rPr>
          <w:rFonts w:ascii="Arial" w:hAnsi="Arial" w:cs="Arial"/>
          <w:sz w:val="21"/>
          <w:szCs w:val="21"/>
        </w:rPr>
        <w:tab/>
        <w:t>CATT</w:t>
      </w:r>
    </w:p>
    <w:p w14:paraId="380217F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R4-2211740</w:t>
      </w:r>
      <w:r w:rsidRPr="00BB745E">
        <w:rPr>
          <w:rFonts w:ascii="Arial" w:hAnsi="Arial" w:cs="Arial"/>
          <w:sz w:val="21"/>
          <w:szCs w:val="21"/>
        </w:rPr>
        <w:tab/>
        <w:t>Test set 4-27:RSTD accuracy test case with Rx TEG in FR1</w:t>
      </w:r>
      <w:r w:rsidRPr="00BB745E">
        <w:rPr>
          <w:rFonts w:ascii="Arial" w:hAnsi="Arial" w:cs="Arial"/>
          <w:sz w:val="21"/>
          <w:szCs w:val="21"/>
        </w:rPr>
        <w:tab/>
        <w:t>CATT</w:t>
      </w:r>
    </w:p>
    <w:p w14:paraId="435F40F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R4-2211741</w:t>
      </w:r>
      <w:r w:rsidRPr="00BB745E">
        <w:rPr>
          <w:rFonts w:ascii="Arial" w:hAnsi="Arial" w:cs="Arial"/>
          <w:sz w:val="21"/>
          <w:szCs w:val="21"/>
        </w:rPr>
        <w:tab/>
        <w:t>Test set 4-28:RSTD accuracy test case with Rx TEG in FR2</w:t>
      </w:r>
      <w:r w:rsidRPr="00BB745E">
        <w:rPr>
          <w:rFonts w:ascii="Arial" w:hAnsi="Arial" w:cs="Arial"/>
          <w:sz w:val="21"/>
          <w:szCs w:val="21"/>
        </w:rPr>
        <w:tab/>
        <w:t>CATT</w:t>
      </w:r>
    </w:p>
    <w:p w14:paraId="384D225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R4-2212047</w:t>
      </w:r>
      <w:r w:rsidRPr="00BB745E">
        <w:rPr>
          <w:rFonts w:ascii="Arial" w:hAnsi="Arial" w:cs="Arial"/>
          <w:sz w:val="21"/>
          <w:szCs w:val="21"/>
        </w:rPr>
        <w:tab/>
        <w:t>Simulation results for PRS RSRPP</w:t>
      </w:r>
      <w:r w:rsidRPr="00BB745E">
        <w:rPr>
          <w:rFonts w:ascii="Arial" w:hAnsi="Arial" w:cs="Arial"/>
          <w:sz w:val="21"/>
          <w:szCs w:val="21"/>
        </w:rPr>
        <w:tab/>
        <w:t>OPPO</w:t>
      </w:r>
    </w:p>
    <w:p w14:paraId="022A79A9"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R4-2212048</w:t>
      </w:r>
      <w:r w:rsidRPr="00BB745E">
        <w:rPr>
          <w:rFonts w:ascii="Arial" w:hAnsi="Arial" w:cs="Arial"/>
          <w:sz w:val="21"/>
          <w:szCs w:val="21"/>
        </w:rPr>
        <w:tab/>
        <w:t>Draft CR to Test sets 4-17 PRS-RSRPP accuracy test case in FR1 in RRC_INACTIVE</w:t>
      </w:r>
      <w:r w:rsidRPr="00BB745E">
        <w:rPr>
          <w:rFonts w:ascii="Arial" w:hAnsi="Arial" w:cs="Arial"/>
          <w:sz w:val="21"/>
          <w:szCs w:val="21"/>
        </w:rPr>
        <w:tab/>
        <w:t>OPPO</w:t>
      </w:r>
    </w:p>
    <w:p w14:paraId="328A020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R4-2212049</w:t>
      </w:r>
      <w:r w:rsidRPr="00BB745E">
        <w:rPr>
          <w:rFonts w:ascii="Arial" w:hAnsi="Arial" w:cs="Arial"/>
          <w:sz w:val="21"/>
          <w:szCs w:val="21"/>
        </w:rPr>
        <w:tab/>
        <w:t>Draft CR to Test sets 4-25 PRS-RSRPP accuracy test case with reduced number of samples in FR1 in RRC_INACTIVE</w:t>
      </w:r>
      <w:r w:rsidRPr="00BB745E">
        <w:rPr>
          <w:rFonts w:ascii="Arial" w:hAnsi="Arial" w:cs="Arial"/>
          <w:sz w:val="21"/>
          <w:szCs w:val="21"/>
        </w:rPr>
        <w:tab/>
        <w:t>OPPO</w:t>
      </w:r>
    </w:p>
    <w:p w14:paraId="737C211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R4-2212050</w:t>
      </w:r>
      <w:r w:rsidRPr="00BB745E">
        <w:rPr>
          <w:rFonts w:ascii="Arial" w:hAnsi="Arial" w:cs="Arial"/>
          <w:sz w:val="21"/>
          <w:szCs w:val="21"/>
        </w:rPr>
        <w:tab/>
        <w:t>Draft CR to Test sets 4-9 PRS-RSRPP accuracy test case with reduced number of samples in FR1</w:t>
      </w:r>
      <w:r w:rsidRPr="00BB745E">
        <w:rPr>
          <w:rFonts w:ascii="Arial" w:hAnsi="Arial" w:cs="Arial"/>
          <w:sz w:val="21"/>
          <w:szCs w:val="21"/>
        </w:rPr>
        <w:tab/>
        <w:t>OPPO</w:t>
      </w:r>
    </w:p>
    <w:p w14:paraId="7C0DF3F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R4-2212051</w:t>
      </w:r>
      <w:r w:rsidRPr="00BB745E">
        <w:rPr>
          <w:rFonts w:ascii="Arial" w:hAnsi="Arial" w:cs="Arial"/>
          <w:sz w:val="21"/>
          <w:szCs w:val="21"/>
        </w:rPr>
        <w:tab/>
        <w:t>Draft CR to Test sets 4-18 PRS-RSRPP accuracy test case in FR2 in RRC_INACTIVE</w:t>
      </w:r>
      <w:r w:rsidRPr="00BB745E">
        <w:rPr>
          <w:rFonts w:ascii="Arial" w:hAnsi="Arial" w:cs="Arial"/>
          <w:sz w:val="21"/>
          <w:szCs w:val="21"/>
        </w:rPr>
        <w:tab/>
        <w:t>OPPO</w:t>
      </w:r>
    </w:p>
    <w:p w14:paraId="3E56880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R4-2212052</w:t>
      </w:r>
      <w:r w:rsidRPr="00BB745E">
        <w:rPr>
          <w:rFonts w:ascii="Arial" w:hAnsi="Arial" w:cs="Arial"/>
          <w:sz w:val="21"/>
          <w:szCs w:val="21"/>
        </w:rPr>
        <w:tab/>
        <w:t>Draft CR to Test sets 4-26 PRS-RSRPP accuracy test case with reduced number of samples in FR2 in RRC_INACTIVE</w:t>
      </w:r>
      <w:r w:rsidRPr="00BB745E">
        <w:rPr>
          <w:rFonts w:ascii="Arial" w:hAnsi="Arial" w:cs="Arial"/>
          <w:sz w:val="21"/>
          <w:szCs w:val="21"/>
        </w:rPr>
        <w:tab/>
        <w:t>OPPO</w:t>
      </w:r>
    </w:p>
    <w:p w14:paraId="18AD614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R4-2212053</w:t>
      </w:r>
      <w:r w:rsidRPr="00BB745E">
        <w:rPr>
          <w:rFonts w:ascii="Arial" w:hAnsi="Arial" w:cs="Arial"/>
          <w:sz w:val="21"/>
          <w:szCs w:val="21"/>
        </w:rPr>
        <w:tab/>
        <w:t>Draft CR to Test sets 4-10 PRS-RSRPP accuracy test case with reduced number of samples in FR2</w:t>
      </w:r>
      <w:r w:rsidRPr="00BB745E">
        <w:rPr>
          <w:rFonts w:ascii="Arial" w:hAnsi="Arial" w:cs="Arial"/>
          <w:sz w:val="21"/>
          <w:szCs w:val="21"/>
        </w:rPr>
        <w:tab/>
        <w:t>OPPO</w:t>
      </w:r>
    </w:p>
    <w:p w14:paraId="4E7936A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R4-2212136</w:t>
      </w:r>
      <w:r w:rsidRPr="00BB745E">
        <w:rPr>
          <w:rFonts w:ascii="Arial" w:hAnsi="Arial" w:cs="Arial"/>
          <w:sz w:val="21"/>
          <w:szCs w:val="21"/>
        </w:rPr>
        <w:tab/>
        <w:t>Test sets 3-1: RSTD reporting delay test case with reduced number of samples in FR1</w:t>
      </w:r>
      <w:r w:rsidRPr="00BB745E">
        <w:rPr>
          <w:rFonts w:ascii="Arial" w:hAnsi="Arial" w:cs="Arial"/>
          <w:sz w:val="21"/>
          <w:szCs w:val="21"/>
        </w:rPr>
        <w:tab/>
        <w:t>Intel Corporation</w:t>
      </w:r>
    </w:p>
    <w:p w14:paraId="1B33AE4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R4-2212137</w:t>
      </w:r>
      <w:r w:rsidRPr="00BB745E">
        <w:rPr>
          <w:rFonts w:ascii="Arial" w:hAnsi="Arial" w:cs="Arial"/>
          <w:sz w:val="21"/>
          <w:szCs w:val="21"/>
        </w:rPr>
        <w:tab/>
        <w:t>Test sets 3-2: RSTD reporting delay test case with reduced number of samples in FR2</w:t>
      </w:r>
      <w:r w:rsidRPr="00BB745E">
        <w:rPr>
          <w:rFonts w:ascii="Arial" w:hAnsi="Arial" w:cs="Arial"/>
          <w:sz w:val="21"/>
          <w:szCs w:val="21"/>
        </w:rPr>
        <w:tab/>
        <w:t>Intel Corporation</w:t>
      </w:r>
    </w:p>
    <w:p w14:paraId="28B1469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R4-2212138</w:t>
      </w:r>
      <w:r w:rsidRPr="00BB745E">
        <w:rPr>
          <w:rFonts w:ascii="Arial" w:hAnsi="Arial" w:cs="Arial"/>
          <w:sz w:val="21"/>
          <w:szCs w:val="21"/>
        </w:rPr>
        <w:tab/>
        <w:t>[</w:t>
      </w:r>
      <w:proofErr w:type="spellStart"/>
      <w:r w:rsidRPr="00BB745E">
        <w:rPr>
          <w:rFonts w:ascii="Arial" w:hAnsi="Arial" w:cs="Arial"/>
          <w:sz w:val="21"/>
          <w:szCs w:val="21"/>
        </w:rPr>
        <w:t>draftCR</w:t>
      </w:r>
      <w:proofErr w:type="spellEnd"/>
      <w:r w:rsidRPr="00BB745E">
        <w:rPr>
          <w:rFonts w:ascii="Arial" w:hAnsi="Arial" w:cs="Arial"/>
          <w:sz w:val="21"/>
          <w:szCs w:val="21"/>
        </w:rPr>
        <w:t>] CR for UE Rx-Tx accuracy and report mapping in FR1 and FR2</w:t>
      </w:r>
      <w:r w:rsidRPr="00BB745E">
        <w:rPr>
          <w:rFonts w:ascii="Arial" w:hAnsi="Arial" w:cs="Arial"/>
          <w:sz w:val="21"/>
          <w:szCs w:val="21"/>
        </w:rPr>
        <w:tab/>
        <w:t>Intel Corporation</w:t>
      </w:r>
    </w:p>
    <w:p w14:paraId="33EEBBB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R4-2212197</w:t>
      </w:r>
      <w:r w:rsidRPr="00BB745E">
        <w:rPr>
          <w:rFonts w:ascii="Arial" w:hAnsi="Arial" w:cs="Arial"/>
          <w:sz w:val="21"/>
          <w:szCs w:val="21"/>
        </w:rPr>
        <w:tab/>
        <w:t>On performance requirements for  Rx/Tx timing error mitigation</w:t>
      </w:r>
      <w:r w:rsidRPr="00BB745E">
        <w:rPr>
          <w:rFonts w:ascii="Arial" w:hAnsi="Arial" w:cs="Arial"/>
          <w:sz w:val="21"/>
          <w:szCs w:val="21"/>
        </w:rPr>
        <w:tab/>
        <w:t>Qualcomm Incorporated</w:t>
      </w:r>
    </w:p>
    <w:p w14:paraId="68A35A27"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R4-2212198</w:t>
      </w:r>
      <w:r w:rsidRPr="00BB745E">
        <w:rPr>
          <w:rFonts w:ascii="Arial" w:hAnsi="Arial" w:cs="Arial"/>
          <w:sz w:val="21"/>
          <w:szCs w:val="21"/>
        </w:rPr>
        <w:tab/>
        <w:t>On performance requirements for PRS-RSRPP</w:t>
      </w:r>
      <w:r w:rsidRPr="00BB745E">
        <w:rPr>
          <w:rFonts w:ascii="Arial" w:hAnsi="Arial" w:cs="Arial"/>
          <w:sz w:val="21"/>
          <w:szCs w:val="21"/>
        </w:rPr>
        <w:tab/>
        <w:t>Qualcomm Incorporated</w:t>
      </w:r>
    </w:p>
    <w:p w14:paraId="5DC676B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R4-2212199</w:t>
      </w:r>
      <w:r w:rsidRPr="00BB745E">
        <w:rPr>
          <w:rFonts w:ascii="Arial" w:hAnsi="Arial" w:cs="Arial"/>
          <w:sz w:val="21"/>
          <w:szCs w:val="21"/>
        </w:rPr>
        <w:tab/>
        <w:t xml:space="preserve">Test sets 3-27, 3-29, 3-31: </w:t>
      </w:r>
      <w:proofErr w:type="spellStart"/>
      <w:r w:rsidRPr="00BB745E">
        <w:rPr>
          <w:rFonts w:ascii="Arial" w:hAnsi="Arial" w:cs="Arial"/>
          <w:sz w:val="21"/>
          <w:szCs w:val="21"/>
        </w:rPr>
        <w:t>DraftCR</w:t>
      </w:r>
      <w:proofErr w:type="spellEnd"/>
      <w:r w:rsidRPr="00BB745E">
        <w:rPr>
          <w:rFonts w:ascii="Arial" w:hAnsi="Arial" w:cs="Arial"/>
          <w:sz w:val="21"/>
          <w:szCs w:val="21"/>
        </w:rPr>
        <w:t xml:space="preserve"> – FR1 test cases for NR positioning measurement delay in RRC_INACTIVE with </w:t>
      </w:r>
      <w:proofErr w:type="spellStart"/>
      <w:r w:rsidRPr="00BB745E">
        <w:rPr>
          <w:rFonts w:ascii="Arial" w:hAnsi="Arial" w:cs="Arial"/>
          <w:sz w:val="21"/>
          <w:szCs w:val="21"/>
        </w:rPr>
        <w:t>Nsample</w:t>
      </w:r>
      <w:proofErr w:type="spellEnd"/>
      <w:r w:rsidRPr="00BB745E">
        <w:rPr>
          <w:rFonts w:ascii="Arial" w:hAnsi="Arial" w:cs="Arial"/>
          <w:sz w:val="21"/>
          <w:szCs w:val="21"/>
        </w:rPr>
        <w:t xml:space="preserve"> = 1</w:t>
      </w:r>
      <w:r w:rsidRPr="00BB745E">
        <w:rPr>
          <w:rFonts w:ascii="Arial" w:hAnsi="Arial" w:cs="Arial"/>
          <w:sz w:val="21"/>
          <w:szCs w:val="21"/>
        </w:rPr>
        <w:tab/>
        <w:t>Qualcomm Incorporated</w:t>
      </w:r>
    </w:p>
    <w:p w14:paraId="21C6121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R4-2212200</w:t>
      </w:r>
      <w:r w:rsidRPr="00BB745E">
        <w:rPr>
          <w:rFonts w:ascii="Arial" w:hAnsi="Arial" w:cs="Arial"/>
          <w:sz w:val="21"/>
          <w:szCs w:val="21"/>
        </w:rPr>
        <w:tab/>
        <w:t xml:space="preserve">Test sets 3-28, 3-30, 3-32: </w:t>
      </w:r>
      <w:proofErr w:type="spellStart"/>
      <w:r w:rsidRPr="00BB745E">
        <w:rPr>
          <w:rFonts w:ascii="Arial" w:hAnsi="Arial" w:cs="Arial"/>
          <w:sz w:val="21"/>
          <w:szCs w:val="21"/>
        </w:rPr>
        <w:t>DraftCR</w:t>
      </w:r>
      <w:proofErr w:type="spellEnd"/>
      <w:r w:rsidRPr="00BB745E">
        <w:rPr>
          <w:rFonts w:ascii="Arial" w:hAnsi="Arial" w:cs="Arial"/>
          <w:sz w:val="21"/>
          <w:szCs w:val="21"/>
        </w:rPr>
        <w:t xml:space="preserve"> – FR2 test cases for NR positioning measurement delay in RRC_INACTIVE with </w:t>
      </w:r>
      <w:proofErr w:type="spellStart"/>
      <w:r w:rsidRPr="00BB745E">
        <w:rPr>
          <w:rFonts w:ascii="Arial" w:hAnsi="Arial" w:cs="Arial"/>
          <w:sz w:val="21"/>
          <w:szCs w:val="21"/>
        </w:rPr>
        <w:t>Nsample</w:t>
      </w:r>
      <w:proofErr w:type="spellEnd"/>
      <w:r w:rsidRPr="00BB745E">
        <w:rPr>
          <w:rFonts w:ascii="Arial" w:hAnsi="Arial" w:cs="Arial"/>
          <w:sz w:val="21"/>
          <w:szCs w:val="21"/>
        </w:rPr>
        <w:t xml:space="preserve"> = 1</w:t>
      </w:r>
      <w:r w:rsidRPr="00BB745E">
        <w:rPr>
          <w:rFonts w:ascii="Arial" w:hAnsi="Arial" w:cs="Arial"/>
          <w:sz w:val="21"/>
          <w:szCs w:val="21"/>
        </w:rPr>
        <w:tab/>
        <w:t>Qualcomm Incorporated</w:t>
      </w:r>
    </w:p>
    <w:p w14:paraId="46AFF51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R4-2213031</w:t>
      </w:r>
      <w:r w:rsidRPr="00BB745E">
        <w:rPr>
          <w:rFonts w:ascii="Arial" w:hAnsi="Arial" w:cs="Arial"/>
          <w:sz w:val="21"/>
          <w:szCs w:val="21"/>
        </w:rPr>
        <w:tab/>
        <w:t>Further discussion on performance requirements for PRS-RSRPP</w:t>
      </w:r>
      <w:r w:rsidRPr="00BB745E">
        <w:rPr>
          <w:rFonts w:ascii="Arial" w:hAnsi="Arial" w:cs="Arial"/>
          <w:sz w:val="21"/>
          <w:szCs w:val="21"/>
        </w:rPr>
        <w:tab/>
        <w:t>vivo</w:t>
      </w:r>
    </w:p>
    <w:p w14:paraId="675B125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R4-2213032</w:t>
      </w:r>
      <w:r w:rsidRPr="00BB745E">
        <w:rPr>
          <w:rFonts w:ascii="Arial" w:hAnsi="Arial" w:cs="Arial"/>
          <w:sz w:val="21"/>
          <w:szCs w:val="21"/>
        </w:rPr>
        <w:tab/>
        <w:t>Discussion on performance requirements for UE Rx-Tx time difference</w:t>
      </w:r>
      <w:r w:rsidRPr="00BB745E">
        <w:rPr>
          <w:rFonts w:ascii="Arial" w:hAnsi="Arial" w:cs="Arial"/>
          <w:sz w:val="21"/>
          <w:szCs w:val="21"/>
        </w:rPr>
        <w:tab/>
        <w:t>vivo</w:t>
      </w:r>
    </w:p>
    <w:p w14:paraId="2BDB149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R4-2213033</w:t>
      </w:r>
      <w:r w:rsidRPr="00BB745E">
        <w:rPr>
          <w:rFonts w:ascii="Arial" w:hAnsi="Arial" w:cs="Arial"/>
          <w:sz w:val="21"/>
          <w:szCs w:val="21"/>
        </w:rPr>
        <w:tab/>
        <w:t>Draft CR on test set 3-15:UE Rx-Tx reporting delay test cases without gaps in FR1</w:t>
      </w:r>
      <w:r w:rsidRPr="00BB745E">
        <w:rPr>
          <w:rFonts w:ascii="Arial" w:hAnsi="Arial" w:cs="Arial"/>
          <w:sz w:val="21"/>
          <w:szCs w:val="21"/>
        </w:rPr>
        <w:tab/>
        <w:t>vivo</w:t>
      </w:r>
    </w:p>
    <w:p w14:paraId="0EB1597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R4-2213034</w:t>
      </w:r>
      <w:r w:rsidRPr="00BB745E">
        <w:rPr>
          <w:rFonts w:ascii="Arial" w:hAnsi="Arial" w:cs="Arial"/>
          <w:sz w:val="21"/>
          <w:szCs w:val="21"/>
        </w:rPr>
        <w:tab/>
        <w:t>Draft CR on test set 3-16:UE Rx-Tx reporting delay test cases without gaps in FR2</w:t>
      </w:r>
      <w:r w:rsidRPr="00BB745E">
        <w:rPr>
          <w:rFonts w:ascii="Arial" w:hAnsi="Arial" w:cs="Arial"/>
          <w:sz w:val="21"/>
          <w:szCs w:val="21"/>
        </w:rPr>
        <w:tab/>
        <w:t>vivo</w:t>
      </w:r>
    </w:p>
    <w:p w14:paraId="44C2130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R4-2213035</w:t>
      </w:r>
      <w:r w:rsidRPr="00BB745E">
        <w:rPr>
          <w:rFonts w:ascii="Arial" w:hAnsi="Arial" w:cs="Arial"/>
          <w:sz w:val="21"/>
          <w:szCs w:val="21"/>
        </w:rPr>
        <w:tab/>
        <w:t>Draft CR on test set 4-15:UE Rx-Tx accuracy test case in FR1 in RRC_INACTIVE</w:t>
      </w:r>
      <w:r w:rsidRPr="00BB745E">
        <w:rPr>
          <w:rFonts w:ascii="Arial" w:hAnsi="Arial" w:cs="Arial"/>
          <w:sz w:val="21"/>
          <w:szCs w:val="21"/>
        </w:rPr>
        <w:tab/>
        <w:t>vivo</w:t>
      </w:r>
    </w:p>
    <w:p w14:paraId="6461DE5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lastRenderedPageBreak/>
        <w:t>R4-2213036</w:t>
      </w:r>
      <w:r w:rsidRPr="00BB745E">
        <w:rPr>
          <w:rFonts w:ascii="Arial" w:hAnsi="Arial" w:cs="Arial"/>
          <w:sz w:val="21"/>
          <w:szCs w:val="21"/>
        </w:rPr>
        <w:tab/>
        <w:t>Draft CR on test set 4-16:UE Rx-Tx accuracy test case in FR2 in RRC_INACTIVE</w:t>
      </w:r>
      <w:r w:rsidRPr="00BB745E">
        <w:rPr>
          <w:rFonts w:ascii="Arial" w:hAnsi="Arial" w:cs="Arial"/>
          <w:sz w:val="21"/>
          <w:szCs w:val="21"/>
        </w:rPr>
        <w:tab/>
        <w:t>vivo</w:t>
      </w:r>
    </w:p>
    <w:p w14:paraId="199BC32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R4-2213037</w:t>
      </w:r>
      <w:r w:rsidRPr="00BB745E">
        <w:rPr>
          <w:rFonts w:ascii="Arial" w:hAnsi="Arial" w:cs="Arial"/>
          <w:sz w:val="21"/>
          <w:szCs w:val="21"/>
        </w:rPr>
        <w:tab/>
        <w:t>Draft CR on test set 4-21:PRS-RSRP accuracy test case with reduced number of samples in FR1 in RRC_INACTIVE</w:t>
      </w:r>
      <w:r w:rsidRPr="00BB745E">
        <w:rPr>
          <w:rFonts w:ascii="Arial" w:hAnsi="Arial" w:cs="Arial"/>
          <w:sz w:val="21"/>
          <w:szCs w:val="21"/>
        </w:rPr>
        <w:tab/>
        <w:t>vivo</w:t>
      </w:r>
    </w:p>
    <w:p w14:paraId="079A088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R4-2213038</w:t>
      </w:r>
      <w:r w:rsidRPr="00BB745E">
        <w:rPr>
          <w:rFonts w:ascii="Arial" w:hAnsi="Arial" w:cs="Arial"/>
          <w:sz w:val="21"/>
          <w:szCs w:val="21"/>
        </w:rPr>
        <w:tab/>
        <w:t>Draft CR on test set 4-22:PRS-RSRP accuracy test case with reduced number of samples in FR2 in RRC_INACTIVE</w:t>
      </w:r>
      <w:r w:rsidRPr="00BB745E">
        <w:rPr>
          <w:rFonts w:ascii="Arial" w:hAnsi="Arial" w:cs="Arial"/>
          <w:sz w:val="21"/>
          <w:szCs w:val="21"/>
        </w:rPr>
        <w:tab/>
        <w:t>vivo</w:t>
      </w:r>
    </w:p>
    <w:p w14:paraId="3B452131"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R4-2213262</w:t>
      </w:r>
      <w:r w:rsidRPr="00BB745E">
        <w:rPr>
          <w:rFonts w:ascii="Arial" w:hAnsi="Arial" w:cs="Arial"/>
          <w:sz w:val="21"/>
          <w:szCs w:val="21"/>
        </w:rPr>
        <w:tab/>
        <w:t>Remaining issues on Rx/Tx delay mitigation (performance part)</w:t>
      </w:r>
      <w:r w:rsidRPr="00BB745E">
        <w:rPr>
          <w:rFonts w:ascii="Arial" w:hAnsi="Arial" w:cs="Arial"/>
          <w:sz w:val="21"/>
          <w:szCs w:val="21"/>
        </w:rPr>
        <w:tab/>
        <w:t>Ericsson</w:t>
      </w:r>
    </w:p>
    <w:p w14:paraId="661736F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R4-2213263</w:t>
      </w:r>
      <w:r w:rsidRPr="00BB745E">
        <w:rPr>
          <w:rFonts w:ascii="Arial" w:hAnsi="Arial" w:cs="Arial"/>
          <w:sz w:val="21"/>
          <w:szCs w:val="21"/>
        </w:rPr>
        <w:tab/>
        <w:t>On applicability rules for test cases and latency reduction performance requirements</w:t>
      </w:r>
      <w:r w:rsidRPr="00BB745E">
        <w:rPr>
          <w:rFonts w:ascii="Arial" w:hAnsi="Arial" w:cs="Arial"/>
          <w:sz w:val="21"/>
          <w:szCs w:val="21"/>
        </w:rPr>
        <w:tab/>
        <w:t>Ericsson</w:t>
      </w:r>
    </w:p>
    <w:p w14:paraId="23A42CE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R4-2213264</w:t>
      </w:r>
      <w:r w:rsidRPr="00BB745E">
        <w:rPr>
          <w:rFonts w:ascii="Arial" w:hAnsi="Arial" w:cs="Arial"/>
          <w:sz w:val="21"/>
          <w:szCs w:val="21"/>
        </w:rPr>
        <w:tab/>
      </w:r>
      <w:proofErr w:type="spellStart"/>
      <w:r w:rsidRPr="00BB745E">
        <w:rPr>
          <w:rFonts w:ascii="Arial" w:hAnsi="Arial" w:cs="Arial"/>
          <w:sz w:val="21"/>
          <w:szCs w:val="21"/>
        </w:rPr>
        <w:t>DraftCR</w:t>
      </w:r>
      <w:proofErr w:type="spellEnd"/>
      <w:r w:rsidRPr="00BB745E">
        <w:rPr>
          <w:rFonts w:ascii="Arial" w:hAnsi="Arial" w:cs="Arial"/>
          <w:sz w:val="21"/>
          <w:szCs w:val="21"/>
        </w:rPr>
        <w:t xml:space="preserve"> set 2-1 to 38.133 RSTD accuracy and report mapping in FR1 and FR2</w:t>
      </w:r>
      <w:r w:rsidRPr="00BB745E">
        <w:rPr>
          <w:rFonts w:ascii="Arial" w:hAnsi="Arial" w:cs="Arial"/>
          <w:sz w:val="21"/>
          <w:szCs w:val="21"/>
        </w:rPr>
        <w:tab/>
        <w:t>Ericsson</w:t>
      </w:r>
    </w:p>
    <w:p w14:paraId="6C5B2980"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R4-2213265</w:t>
      </w:r>
      <w:r w:rsidRPr="00BB745E">
        <w:rPr>
          <w:rFonts w:ascii="Arial" w:hAnsi="Arial" w:cs="Arial"/>
          <w:sz w:val="21"/>
          <w:szCs w:val="21"/>
        </w:rPr>
        <w:tab/>
      </w:r>
      <w:proofErr w:type="spellStart"/>
      <w:r w:rsidRPr="00BB745E">
        <w:rPr>
          <w:rFonts w:ascii="Arial" w:hAnsi="Arial" w:cs="Arial"/>
          <w:sz w:val="21"/>
          <w:szCs w:val="21"/>
        </w:rPr>
        <w:t>DraftCR</w:t>
      </w:r>
      <w:proofErr w:type="spellEnd"/>
      <w:r w:rsidRPr="00BB745E">
        <w:rPr>
          <w:rFonts w:ascii="Arial" w:hAnsi="Arial" w:cs="Arial"/>
          <w:sz w:val="21"/>
          <w:szCs w:val="21"/>
        </w:rPr>
        <w:t xml:space="preserve"> to 38.133 on additional path measurement report mapping</w:t>
      </w:r>
      <w:r w:rsidRPr="00BB745E">
        <w:rPr>
          <w:rFonts w:ascii="Arial" w:hAnsi="Arial" w:cs="Arial"/>
          <w:sz w:val="21"/>
          <w:szCs w:val="21"/>
        </w:rPr>
        <w:tab/>
        <w:t>Ericsson</w:t>
      </w:r>
    </w:p>
    <w:p w14:paraId="00540B51"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R4-2213266</w:t>
      </w:r>
      <w:r w:rsidRPr="00BB745E">
        <w:rPr>
          <w:rFonts w:ascii="Arial" w:hAnsi="Arial" w:cs="Arial"/>
          <w:sz w:val="21"/>
          <w:szCs w:val="21"/>
        </w:rPr>
        <w:tab/>
        <w:t>Link level simulation results for PRS-RSRPP accuracy requirement</w:t>
      </w:r>
      <w:r w:rsidRPr="00BB745E">
        <w:rPr>
          <w:rFonts w:ascii="Arial" w:hAnsi="Arial" w:cs="Arial"/>
          <w:sz w:val="21"/>
          <w:szCs w:val="21"/>
        </w:rPr>
        <w:tab/>
        <w:t>Ericsson</w:t>
      </w:r>
    </w:p>
    <w:p w14:paraId="3342C09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R4-2213267</w:t>
      </w:r>
      <w:r w:rsidRPr="00BB745E">
        <w:rPr>
          <w:rFonts w:ascii="Arial" w:hAnsi="Arial" w:cs="Arial"/>
          <w:sz w:val="21"/>
          <w:szCs w:val="21"/>
        </w:rPr>
        <w:tab/>
        <w:t>On DL PRS-RSRPP measurement accuracy requirement</w:t>
      </w:r>
      <w:r w:rsidRPr="00BB745E">
        <w:rPr>
          <w:rFonts w:ascii="Arial" w:hAnsi="Arial" w:cs="Arial"/>
          <w:sz w:val="21"/>
          <w:szCs w:val="21"/>
        </w:rPr>
        <w:tab/>
        <w:t>Ericsson</w:t>
      </w:r>
    </w:p>
    <w:p w14:paraId="22E4755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R4-2213268</w:t>
      </w:r>
      <w:r w:rsidRPr="00BB745E">
        <w:rPr>
          <w:rFonts w:ascii="Arial" w:hAnsi="Arial" w:cs="Arial"/>
          <w:sz w:val="21"/>
          <w:szCs w:val="21"/>
        </w:rPr>
        <w:tab/>
      </w:r>
      <w:proofErr w:type="spellStart"/>
      <w:r w:rsidRPr="00BB745E">
        <w:rPr>
          <w:rFonts w:ascii="Arial" w:hAnsi="Arial" w:cs="Arial"/>
          <w:sz w:val="21"/>
          <w:szCs w:val="21"/>
        </w:rPr>
        <w:t>DraftCR</w:t>
      </w:r>
      <w:proofErr w:type="spellEnd"/>
      <w:r w:rsidRPr="00BB745E">
        <w:rPr>
          <w:rFonts w:ascii="Arial" w:hAnsi="Arial" w:cs="Arial"/>
          <w:sz w:val="21"/>
          <w:szCs w:val="21"/>
        </w:rPr>
        <w:t xml:space="preserve"> to 38.133 on accuracy requirement in RRC inactive state</w:t>
      </w:r>
      <w:r w:rsidRPr="00BB745E">
        <w:rPr>
          <w:rFonts w:ascii="Arial" w:hAnsi="Arial" w:cs="Arial"/>
          <w:sz w:val="21"/>
          <w:szCs w:val="21"/>
        </w:rPr>
        <w:tab/>
        <w:t>Ericsson</w:t>
      </w:r>
    </w:p>
    <w:p w14:paraId="31759FA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R4-2213269</w:t>
      </w:r>
      <w:r w:rsidRPr="00BB745E">
        <w:rPr>
          <w:rFonts w:ascii="Arial" w:hAnsi="Arial" w:cs="Arial"/>
          <w:sz w:val="21"/>
          <w:szCs w:val="21"/>
        </w:rPr>
        <w:tab/>
        <w:t>Test sets 3-19, 3-25, 3-33 CR to introduce reporting delay test cases in RRC_INACTIVE FR1</w:t>
      </w:r>
      <w:r w:rsidRPr="00BB745E">
        <w:rPr>
          <w:rFonts w:ascii="Arial" w:hAnsi="Arial" w:cs="Arial"/>
          <w:sz w:val="21"/>
          <w:szCs w:val="21"/>
        </w:rPr>
        <w:tab/>
        <w:t>Ericsson</w:t>
      </w:r>
    </w:p>
    <w:p w14:paraId="087BCEB3"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R4-2213270</w:t>
      </w:r>
      <w:r w:rsidRPr="00BB745E">
        <w:rPr>
          <w:rFonts w:ascii="Arial" w:hAnsi="Arial" w:cs="Arial"/>
          <w:sz w:val="21"/>
          <w:szCs w:val="21"/>
        </w:rPr>
        <w:tab/>
        <w:t>Test sets 3-1, 3-9, 3-11, 3-17, 3-35 CR to introduce reporting delay test cases in RRC_CONNECTED state FR1</w:t>
      </w:r>
      <w:r w:rsidRPr="00BB745E">
        <w:rPr>
          <w:rFonts w:ascii="Arial" w:hAnsi="Arial" w:cs="Arial"/>
          <w:sz w:val="21"/>
          <w:szCs w:val="21"/>
        </w:rPr>
        <w:tab/>
        <w:t>Ericsson</w:t>
      </w:r>
    </w:p>
    <w:p w14:paraId="10B55F81"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R4-2213271</w:t>
      </w:r>
      <w:r w:rsidRPr="00BB745E">
        <w:rPr>
          <w:rFonts w:ascii="Arial" w:hAnsi="Arial" w:cs="Arial"/>
          <w:sz w:val="21"/>
          <w:szCs w:val="21"/>
        </w:rPr>
        <w:tab/>
        <w:t>Test sets 3-20, 3-26, 3-34 CR to introduce reporting delay test cases in RRC_INACTIVE FR2</w:t>
      </w:r>
      <w:r w:rsidRPr="00BB745E">
        <w:rPr>
          <w:rFonts w:ascii="Arial" w:hAnsi="Arial" w:cs="Arial"/>
          <w:sz w:val="21"/>
          <w:szCs w:val="21"/>
        </w:rPr>
        <w:tab/>
        <w:t>Ericsson</w:t>
      </w:r>
    </w:p>
    <w:p w14:paraId="191D8D5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R4-2213272</w:t>
      </w:r>
      <w:r w:rsidRPr="00BB745E">
        <w:rPr>
          <w:rFonts w:ascii="Arial" w:hAnsi="Arial" w:cs="Arial"/>
          <w:sz w:val="21"/>
          <w:szCs w:val="21"/>
        </w:rPr>
        <w:tab/>
        <w:t>Test sets 3-2, 3-10, 3-12, 3-18, 3-36 CR to introduce reporting delay test cases in RRC_CONNECTED FR2</w:t>
      </w:r>
      <w:r w:rsidRPr="00BB745E">
        <w:rPr>
          <w:rFonts w:ascii="Arial" w:hAnsi="Arial" w:cs="Arial"/>
          <w:sz w:val="21"/>
          <w:szCs w:val="21"/>
        </w:rPr>
        <w:tab/>
        <w:t>Ericsson</w:t>
      </w:r>
    </w:p>
    <w:p w14:paraId="1DC4F6CA"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R4-2213273</w:t>
      </w:r>
      <w:r w:rsidRPr="00BB745E">
        <w:rPr>
          <w:rFonts w:ascii="Arial" w:hAnsi="Arial" w:cs="Arial"/>
          <w:sz w:val="21"/>
          <w:szCs w:val="21"/>
        </w:rPr>
        <w:tab/>
        <w:t>Test sets 4-11 and 4-19 CR to introduce RSTD accuracy test cases in RRC_INACTIVE FR1</w:t>
      </w:r>
      <w:r w:rsidRPr="00BB745E">
        <w:rPr>
          <w:rFonts w:ascii="Arial" w:hAnsi="Arial" w:cs="Arial"/>
          <w:sz w:val="21"/>
          <w:szCs w:val="21"/>
        </w:rPr>
        <w:tab/>
        <w:t>Ericsson</w:t>
      </w:r>
    </w:p>
    <w:p w14:paraId="283C5A3B"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R4-2213274</w:t>
      </w:r>
      <w:r w:rsidRPr="00BB745E">
        <w:rPr>
          <w:rFonts w:ascii="Arial" w:hAnsi="Arial" w:cs="Arial"/>
          <w:sz w:val="21"/>
          <w:szCs w:val="21"/>
        </w:rPr>
        <w:tab/>
        <w:t>Test set 4-3 CR to introduce RSTD accuracy test case with reduced number of samples FR1 in RRC_CONNECTED state</w:t>
      </w:r>
      <w:r w:rsidRPr="00BB745E">
        <w:rPr>
          <w:rFonts w:ascii="Arial" w:hAnsi="Arial" w:cs="Arial"/>
          <w:sz w:val="21"/>
          <w:szCs w:val="21"/>
        </w:rPr>
        <w:tab/>
        <w:t>Ericsson</w:t>
      </w:r>
    </w:p>
    <w:p w14:paraId="2E5E61C7"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R4-2213275</w:t>
      </w:r>
      <w:r w:rsidRPr="00BB745E">
        <w:rPr>
          <w:rFonts w:ascii="Arial" w:hAnsi="Arial" w:cs="Arial"/>
          <w:sz w:val="21"/>
          <w:szCs w:val="21"/>
        </w:rPr>
        <w:tab/>
        <w:t>Test sets 4-12 and 4-20 CR to introduce RSTD accuracy test cases in RRC_INACTIVE FR2</w:t>
      </w:r>
      <w:r w:rsidRPr="00BB745E">
        <w:rPr>
          <w:rFonts w:ascii="Arial" w:hAnsi="Arial" w:cs="Arial"/>
          <w:sz w:val="21"/>
          <w:szCs w:val="21"/>
        </w:rPr>
        <w:tab/>
        <w:t>Ericsson</w:t>
      </w:r>
    </w:p>
    <w:p w14:paraId="75D9C8A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R4-2213276</w:t>
      </w:r>
      <w:r w:rsidRPr="00BB745E">
        <w:rPr>
          <w:rFonts w:ascii="Arial" w:hAnsi="Arial" w:cs="Arial"/>
          <w:sz w:val="21"/>
          <w:szCs w:val="21"/>
        </w:rPr>
        <w:tab/>
        <w:t>Test set 4-4 CR to introduce RSTD accuracy test case with reduced number of samples in FR2 in RRC_CONNECTED state</w:t>
      </w:r>
      <w:r w:rsidRPr="00BB745E">
        <w:rPr>
          <w:rFonts w:ascii="Arial" w:hAnsi="Arial" w:cs="Arial"/>
          <w:sz w:val="21"/>
          <w:szCs w:val="21"/>
        </w:rPr>
        <w:tab/>
        <w:t>Ericsson</w:t>
      </w:r>
    </w:p>
    <w:p w14:paraId="3EF4E70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R4-2213540</w:t>
      </w:r>
      <w:r w:rsidRPr="00BB745E">
        <w:rPr>
          <w:rFonts w:ascii="Arial" w:hAnsi="Arial" w:cs="Arial"/>
          <w:sz w:val="21"/>
          <w:szCs w:val="21"/>
        </w:rPr>
        <w:tab/>
        <w:t xml:space="preserve">Discussion on remaining issues for accuracy and test for </w:t>
      </w:r>
      <w:proofErr w:type="spellStart"/>
      <w:r w:rsidRPr="00BB745E">
        <w:rPr>
          <w:rFonts w:ascii="Arial" w:hAnsi="Arial" w:cs="Arial"/>
          <w:sz w:val="21"/>
          <w:szCs w:val="21"/>
        </w:rPr>
        <w:t>ePOS</w:t>
      </w:r>
      <w:proofErr w:type="spellEnd"/>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544F97F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R4-2213541</w:t>
      </w:r>
      <w:r w:rsidRPr="00BB745E">
        <w:rPr>
          <w:rFonts w:ascii="Arial" w:hAnsi="Arial" w:cs="Arial"/>
          <w:sz w:val="21"/>
          <w:szCs w:val="21"/>
        </w:rPr>
        <w:tab/>
        <w:t xml:space="preserve">CR on general performance requirements for </w:t>
      </w:r>
      <w:proofErr w:type="spellStart"/>
      <w:r w:rsidRPr="00BB745E">
        <w:rPr>
          <w:rFonts w:ascii="Arial" w:hAnsi="Arial" w:cs="Arial"/>
          <w:sz w:val="21"/>
          <w:szCs w:val="21"/>
        </w:rPr>
        <w:t>ePOS</w:t>
      </w:r>
      <w:proofErr w:type="spellEnd"/>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0C869157"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R4-2213542</w:t>
      </w:r>
      <w:r w:rsidRPr="00BB745E">
        <w:rPr>
          <w:rFonts w:ascii="Arial" w:hAnsi="Arial" w:cs="Arial"/>
          <w:sz w:val="21"/>
          <w:szCs w:val="21"/>
        </w:rPr>
        <w:tab/>
        <w:t>Accuracy set 2-2: CR for PRS-RSRP accuracy and report mapping</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21827493"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R4-2213543</w:t>
      </w:r>
      <w:r w:rsidRPr="00BB745E">
        <w:rPr>
          <w:rFonts w:ascii="Arial" w:hAnsi="Arial" w:cs="Arial"/>
          <w:sz w:val="21"/>
          <w:szCs w:val="21"/>
        </w:rPr>
        <w:tab/>
        <w:t>Test set 3-21: CR to introduce measurement delay TCs for INACTIVE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24BEE73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R4-2213544</w:t>
      </w:r>
      <w:r w:rsidRPr="00BB745E">
        <w:rPr>
          <w:rFonts w:ascii="Arial" w:hAnsi="Arial" w:cs="Arial"/>
          <w:sz w:val="21"/>
          <w:szCs w:val="21"/>
        </w:rPr>
        <w:tab/>
        <w:t>Test set 3-7, 3-13 and 3-37: CR to introduce measurement delay TCs for CONNECTED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4AB8410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R4-2213545</w:t>
      </w:r>
      <w:r w:rsidRPr="00BB745E">
        <w:rPr>
          <w:rFonts w:ascii="Arial" w:hAnsi="Arial" w:cs="Arial"/>
          <w:sz w:val="21"/>
          <w:szCs w:val="21"/>
        </w:rPr>
        <w:tab/>
        <w:t>Test set 3-22: CR to introduce measurement delay TCs for INACTIVE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19A4926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R4-2213546</w:t>
      </w:r>
      <w:r w:rsidRPr="00BB745E">
        <w:rPr>
          <w:rFonts w:ascii="Arial" w:hAnsi="Arial" w:cs="Arial"/>
          <w:sz w:val="21"/>
          <w:szCs w:val="21"/>
        </w:rPr>
        <w:tab/>
        <w:t>Test set 3-8, 3-14 and 3-38: CR to introduce measurement delay TCs for CONNECTED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59912480"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R4-2213547</w:t>
      </w:r>
      <w:r w:rsidRPr="00BB745E">
        <w:rPr>
          <w:rFonts w:ascii="Arial" w:hAnsi="Arial" w:cs="Arial"/>
          <w:sz w:val="21"/>
          <w:szCs w:val="21"/>
        </w:rPr>
        <w:tab/>
        <w:t>Test set 4-13: CR to introduce measurement accuracy TCs for INACTIVE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30322D59"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R4-2213548</w:t>
      </w:r>
      <w:r w:rsidRPr="00BB745E">
        <w:rPr>
          <w:rFonts w:ascii="Arial" w:hAnsi="Arial" w:cs="Arial"/>
          <w:sz w:val="21"/>
          <w:szCs w:val="21"/>
        </w:rPr>
        <w:tab/>
        <w:t>Test set 4-1 and 4-5: CR to introduce measurement accuracy TCs for CONNECTED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100289E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R4-2213549</w:t>
      </w:r>
      <w:r w:rsidRPr="00BB745E">
        <w:rPr>
          <w:rFonts w:ascii="Arial" w:hAnsi="Arial" w:cs="Arial"/>
          <w:sz w:val="21"/>
          <w:szCs w:val="21"/>
        </w:rPr>
        <w:tab/>
        <w:t>Test set 4-14: CR to introduce measurement accuracy TCs for INACTIVE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4C71ED5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R4-2213550</w:t>
      </w:r>
      <w:r w:rsidRPr="00BB745E">
        <w:rPr>
          <w:rFonts w:ascii="Arial" w:hAnsi="Arial" w:cs="Arial"/>
          <w:sz w:val="21"/>
          <w:szCs w:val="21"/>
        </w:rPr>
        <w:tab/>
        <w:t>Test set 4-2 and 4-6: CR to introduce measurement accuracy TCs for CONNECTED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49ABDF5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R4-2213551</w:t>
      </w:r>
      <w:r w:rsidRPr="00BB745E">
        <w:rPr>
          <w:rFonts w:ascii="Arial" w:hAnsi="Arial" w:cs="Arial"/>
          <w:sz w:val="21"/>
          <w:szCs w:val="21"/>
        </w:rPr>
        <w:tab/>
        <w:t>Simulation results for PRS-RSRPP</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61A36B7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R4-2213750</w:t>
      </w:r>
      <w:r w:rsidRPr="00BB745E">
        <w:rPr>
          <w:rFonts w:ascii="Arial" w:hAnsi="Arial" w:cs="Arial"/>
          <w:sz w:val="21"/>
          <w:szCs w:val="21"/>
        </w:rPr>
        <w:tab/>
        <w:t>Open issues in the performance part of NR positioning - Rx/Tx TEG</w:t>
      </w:r>
      <w:r w:rsidRPr="00BB745E">
        <w:rPr>
          <w:rFonts w:ascii="Arial" w:hAnsi="Arial" w:cs="Arial"/>
          <w:sz w:val="21"/>
          <w:szCs w:val="21"/>
        </w:rPr>
        <w:tab/>
        <w:t>MediaTek inc.</w:t>
      </w:r>
    </w:p>
    <w:p w14:paraId="555F694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R4-2214063</w:t>
      </w:r>
      <w:r w:rsidRPr="00BB745E">
        <w:rPr>
          <w:rFonts w:ascii="Arial" w:hAnsi="Arial" w:cs="Arial"/>
          <w:sz w:val="21"/>
          <w:szCs w:val="21"/>
        </w:rPr>
        <w:tab/>
        <w:t>Updated work split on performance requirements for positioning enhancement</w:t>
      </w:r>
      <w:r w:rsidRPr="00BB745E">
        <w:rPr>
          <w:rFonts w:ascii="Arial" w:hAnsi="Arial" w:cs="Arial"/>
          <w:sz w:val="21"/>
          <w:szCs w:val="21"/>
        </w:rPr>
        <w:tab/>
        <w:t>Ericsson</w:t>
      </w:r>
    </w:p>
    <w:p w14:paraId="4857DFC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R4-2214064</w:t>
      </w:r>
      <w:r w:rsidRPr="00BB745E">
        <w:rPr>
          <w:rFonts w:ascii="Arial" w:hAnsi="Arial" w:cs="Arial"/>
          <w:sz w:val="21"/>
          <w:szCs w:val="21"/>
        </w:rPr>
        <w:tab/>
        <w:t>Big CR for Performance Requirements for Positioning Enhancement</w:t>
      </w:r>
      <w:r w:rsidRPr="00BB745E">
        <w:rPr>
          <w:rFonts w:ascii="Arial" w:hAnsi="Arial" w:cs="Arial"/>
          <w:sz w:val="21"/>
          <w:szCs w:val="21"/>
        </w:rPr>
        <w:tab/>
        <w:t>Ericsson</w:t>
      </w:r>
    </w:p>
    <w:p w14:paraId="6E31AF1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R4-2214065</w:t>
      </w:r>
      <w:r w:rsidRPr="00BB745E">
        <w:rPr>
          <w:rFonts w:ascii="Arial" w:hAnsi="Arial" w:cs="Arial"/>
          <w:sz w:val="21"/>
          <w:szCs w:val="21"/>
        </w:rPr>
        <w:tab/>
        <w:t xml:space="preserve">On PRP and PRS </w:t>
      </w:r>
      <w:proofErr w:type="spellStart"/>
      <w:r w:rsidRPr="00BB745E">
        <w:rPr>
          <w:rFonts w:ascii="Arial" w:hAnsi="Arial" w:cs="Arial"/>
          <w:sz w:val="21"/>
          <w:szCs w:val="21"/>
        </w:rPr>
        <w:t>Ês</w:t>
      </w:r>
      <w:proofErr w:type="spellEnd"/>
      <w:r w:rsidRPr="00BB745E">
        <w:rPr>
          <w:rFonts w:ascii="Arial" w:hAnsi="Arial" w:cs="Arial"/>
          <w:sz w:val="21"/>
          <w:szCs w:val="21"/>
        </w:rPr>
        <w:t>/</w:t>
      </w:r>
      <w:proofErr w:type="spellStart"/>
      <w:r w:rsidRPr="00BB745E">
        <w:rPr>
          <w:rFonts w:ascii="Arial" w:hAnsi="Arial" w:cs="Arial"/>
          <w:sz w:val="21"/>
          <w:szCs w:val="21"/>
        </w:rPr>
        <w:t>Iot</w:t>
      </w:r>
      <w:proofErr w:type="spellEnd"/>
      <w:r w:rsidRPr="00BB745E">
        <w:rPr>
          <w:rFonts w:ascii="Arial" w:hAnsi="Arial" w:cs="Arial"/>
          <w:sz w:val="21"/>
          <w:szCs w:val="21"/>
        </w:rPr>
        <w:t xml:space="preserve"> conditions for NR PRS-based measurements</w:t>
      </w:r>
      <w:r w:rsidRPr="00BB745E">
        <w:rPr>
          <w:rFonts w:ascii="Arial" w:hAnsi="Arial" w:cs="Arial"/>
          <w:sz w:val="21"/>
          <w:szCs w:val="21"/>
        </w:rPr>
        <w:tab/>
        <w:t>Ericsson</w:t>
      </w:r>
    </w:p>
    <w:p w14:paraId="0316C340"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R4-2214066</w:t>
      </w:r>
      <w:r w:rsidRPr="00BB745E">
        <w:rPr>
          <w:rFonts w:ascii="Arial" w:hAnsi="Arial" w:cs="Arial"/>
          <w:sz w:val="21"/>
          <w:szCs w:val="21"/>
        </w:rPr>
        <w:tab/>
        <w:t xml:space="preserve">Set 1-2: PRP and PRS </w:t>
      </w:r>
      <w:proofErr w:type="spellStart"/>
      <w:r w:rsidRPr="00BB745E">
        <w:rPr>
          <w:rFonts w:ascii="Arial" w:hAnsi="Arial" w:cs="Arial"/>
          <w:sz w:val="21"/>
          <w:szCs w:val="21"/>
        </w:rPr>
        <w:t>Ês</w:t>
      </w:r>
      <w:proofErr w:type="spellEnd"/>
      <w:r w:rsidRPr="00BB745E">
        <w:rPr>
          <w:rFonts w:ascii="Arial" w:hAnsi="Arial" w:cs="Arial"/>
          <w:sz w:val="21"/>
          <w:szCs w:val="21"/>
        </w:rPr>
        <w:t>/</w:t>
      </w:r>
      <w:proofErr w:type="spellStart"/>
      <w:r w:rsidRPr="00BB745E">
        <w:rPr>
          <w:rFonts w:ascii="Arial" w:hAnsi="Arial" w:cs="Arial"/>
          <w:sz w:val="21"/>
          <w:szCs w:val="21"/>
        </w:rPr>
        <w:t>Iot</w:t>
      </w:r>
      <w:proofErr w:type="spellEnd"/>
      <w:r w:rsidRPr="00BB745E">
        <w:rPr>
          <w:rFonts w:ascii="Arial" w:hAnsi="Arial" w:cs="Arial"/>
          <w:sz w:val="21"/>
          <w:szCs w:val="21"/>
        </w:rPr>
        <w:t xml:space="preserve"> conditions for NR PRS-based measurements</w:t>
      </w:r>
      <w:r w:rsidRPr="00BB745E">
        <w:rPr>
          <w:rFonts w:ascii="Arial" w:hAnsi="Arial" w:cs="Arial"/>
          <w:sz w:val="21"/>
          <w:szCs w:val="21"/>
        </w:rPr>
        <w:tab/>
        <w:t>Ericsson</w:t>
      </w:r>
    </w:p>
    <w:p w14:paraId="1B4D233A"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R4-2214496</w:t>
      </w:r>
      <w:r w:rsidRPr="00BB745E">
        <w:rPr>
          <w:rFonts w:ascii="Arial" w:hAnsi="Arial" w:cs="Arial"/>
          <w:sz w:val="21"/>
          <w:szCs w:val="21"/>
        </w:rPr>
        <w:tab/>
        <w:t>Draft CR on new PRS RMC based on the serving cell RF BW and RMC for PPW</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794D2BA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R4-2214497</w:t>
      </w:r>
      <w:r w:rsidRPr="00BB745E">
        <w:rPr>
          <w:rFonts w:ascii="Arial" w:hAnsi="Arial" w:cs="Arial"/>
          <w:sz w:val="21"/>
          <w:szCs w:val="21"/>
        </w:rPr>
        <w:tab/>
        <w:t>Applicability rules for test cases</w:t>
      </w:r>
      <w:r w:rsidRPr="00BB745E">
        <w:rPr>
          <w:rFonts w:ascii="Arial" w:hAnsi="Arial" w:cs="Arial"/>
          <w:sz w:val="21"/>
          <w:szCs w:val="21"/>
        </w:rPr>
        <w:tab/>
        <w:t>Ericsson</w:t>
      </w:r>
    </w:p>
    <w:p w14:paraId="2090B6BB"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lastRenderedPageBreak/>
        <w:t>R4-2214891</w:t>
      </w:r>
      <w:r w:rsidRPr="00BB745E">
        <w:rPr>
          <w:rFonts w:ascii="Arial" w:hAnsi="Arial" w:cs="Arial"/>
          <w:sz w:val="21"/>
          <w:szCs w:val="21"/>
        </w:rPr>
        <w:tab/>
        <w:t>Test set 2-4:PRS-RSRPP accuracy and report mapping in FR1 and FR2</w:t>
      </w:r>
      <w:r w:rsidRPr="00BB745E">
        <w:rPr>
          <w:rFonts w:ascii="Arial" w:hAnsi="Arial" w:cs="Arial"/>
          <w:sz w:val="21"/>
          <w:szCs w:val="21"/>
        </w:rPr>
        <w:tab/>
        <w:t>CATT</w:t>
      </w:r>
    </w:p>
    <w:p w14:paraId="6ABEF09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R4-2214892</w:t>
      </w:r>
      <w:r w:rsidRPr="00BB745E">
        <w:rPr>
          <w:rFonts w:ascii="Arial" w:hAnsi="Arial" w:cs="Arial"/>
          <w:sz w:val="21"/>
          <w:szCs w:val="21"/>
        </w:rPr>
        <w:tab/>
        <w:t>Test set 3-5:PRS-RSRP reporting delay test case with reduced number of samples in FR1</w:t>
      </w:r>
      <w:r w:rsidRPr="00BB745E">
        <w:rPr>
          <w:rFonts w:ascii="Arial" w:hAnsi="Arial" w:cs="Arial"/>
          <w:sz w:val="21"/>
          <w:szCs w:val="21"/>
        </w:rPr>
        <w:tab/>
        <w:t>CATT</w:t>
      </w:r>
    </w:p>
    <w:p w14:paraId="3A207D5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R4-2214893</w:t>
      </w:r>
      <w:r w:rsidRPr="00BB745E">
        <w:rPr>
          <w:rFonts w:ascii="Arial" w:hAnsi="Arial" w:cs="Arial"/>
          <w:sz w:val="21"/>
          <w:szCs w:val="21"/>
        </w:rPr>
        <w:tab/>
        <w:t>Test set 3-6:PRS-RSRP reporting delay test case with reduced number of samples in FR2</w:t>
      </w:r>
      <w:r w:rsidRPr="00BB745E">
        <w:rPr>
          <w:rFonts w:ascii="Arial" w:hAnsi="Arial" w:cs="Arial"/>
          <w:sz w:val="21"/>
          <w:szCs w:val="21"/>
        </w:rPr>
        <w:tab/>
        <w:t>CATT</w:t>
      </w:r>
    </w:p>
    <w:p w14:paraId="0B762E9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R4-2214894</w:t>
      </w:r>
      <w:r w:rsidRPr="00BB745E">
        <w:rPr>
          <w:rFonts w:ascii="Arial" w:hAnsi="Arial" w:cs="Arial"/>
          <w:sz w:val="21"/>
          <w:szCs w:val="21"/>
        </w:rPr>
        <w:tab/>
        <w:t>Test set 3-23:UE Rx-Tx reporting delay test case in FR1 in RRC_INACTIVE</w:t>
      </w:r>
      <w:r w:rsidRPr="00BB745E">
        <w:rPr>
          <w:rFonts w:ascii="Arial" w:hAnsi="Arial" w:cs="Arial"/>
          <w:sz w:val="21"/>
          <w:szCs w:val="21"/>
        </w:rPr>
        <w:tab/>
        <w:t>CATT</w:t>
      </w:r>
    </w:p>
    <w:p w14:paraId="4FE5BCC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R4-2214895</w:t>
      </w:r>
      <w:r w:rsidRPr="00BB745E">
        <w:rPr>
          <w:rFonts w:ascii="Arial" w:hAnsi="Arial" w:cs="Arial"/>
          <w:sz w:val="21"/>
          <w:szCs w:val="21"/>
        </w:rPr>
        <w:tab/>
        <w:t>Test set 3-24:UE Rx-Tx reporting delay test case in FR2 in RRC_INACTIVE</w:t>
      </w:r>
      <w:r w:rsidRPr="00BB745E">
        <w:rPr>
          <w:rFonts w:ascii="Arial" w:hAnsi="Arial" w:cs="Arial"/>
          <w:sz w:val="21"/>
          <w:szCs w:val="21"/>
        </w:rPr>
        <w:tab/>
        <w:t>CATT</w:t>
      </w:r>
    </w:p>
    <w:p w14:paraId="3B881667"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R4-2214896</w:t>
      </w:r>
      <w:r w:rsidRPr="00BB745E">
        <w:rPr>
          <w:rFonts w:ascii="Arial" w:hAnsi="Arial" w:cs="Arial"/>
          <w:sz w:val="21"/>
          <w:szCs w:val="21"/>
        </w:rPr>
        <w:tab/>
        <w:t>Test set 4-7:UE Rx-Tx accuracy test case with reduced number of samples in FR1</w:t>
      </w:r>
      <w:r w:rsidRPr="00BB745E">
        <w:rPr>
          <w:rFonts w:ascii="Arial" w:hAnsi="Arial" w:cs="Arial"/>
          <w:sz w:val="21"/>
          <w:szCs w:val="21"/>
        </w:rPr>
        <w:tab/>
        <w:t>CATT</w:t>
      </w:r>
    </w:p>
    <w:p w14:paraId="6ED04DC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R4-2214897</w:t>
      </w:r>
      <w:r w:rsidRPr="00BB745E">
        <w:rPr>
          <w:rFonts w:ascii="Arial" w:hAnsi="Arial" w:cs="Arial"/>
          <w:sz w:val="21"/>
          <w:szCs w:val="21"/>
        </w:rPr>
        <w:tab/>
        <w:t>Test set 4-8:UE Rx-Tx accuracy test case with reduced number of samples in FR2</w:t>
      </w:r>
      <w:r w:rsidRPr="00BB745E">
        <w:rPr>
          <w:rFonts w:ascii="Arial" w:hAnsi="Arial" w:cs="Arial"/>
          <w:sz w:val="21"/>
          <w:szCs w:val="21"/>
        </w:rPr>
        <w:tab/>
        <w:t>CATT</w:t>
      </w:r>
    </w:p>
    <w:p w14:paraId="4844956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R4-2214898</w:t>
      </w:r>
      <w:r w:rsidRPr="00BB745E">
        <w:rPr>
          <w:rFonts w:ascii="Arial" w:hAnsi="Arial" w:cs="Arial"/>
          <w:sz w:val="21"/>
          <w:szCs w:val="21"/>
        </w:rPr>
        <w:tab/>
        <w:t>Test set 4-23:UE Rx-Tx accuracy test case with reduced number of samples in FR1 in RRC_INACTIVE</w:t>
      </w:r>
      <w:r w:rsidRPr="00BB745E">
        <w:rPr>
          <w:rFonts w:ascii="Arial" w:hAnsi="Arial" w:cs="Arial"/>
          <w:sz w:val="21"/>
          <w:szCs w:val="21"/>
        </w:rPr>
        <w:tab/>
        <w:t>CATT</w:t>
      </w:r>
    </w:p>
    <w:p w14:paraId="0A243643"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R4-2214899</w:t>
      </w:r>
      <w:r w:rsidRPr="00BB745E">
        <w:rPr>
          <w:rFonts w:ascii="Arial" w:hAnsi="Arial" w:cs="Arial"/>
          <w:sz w:val="21"/>
          <w:szCs w:val="21"/>
        </w:rPr>
        <w:tab/>
        <w:t>Test set 4-24:UE Rx-Tx accuracy test case with reduced number of samples in FR2 in RRC_INACTIVE</w:t>
      </w:r>
      <w:r w:rsidRPr="00BB745E">
        <w:rPr>
          <w:rFonts w:ascii="Arial" w:hAnsi="Arial" w:cs="Arial"/>
          <w:sz w:val="21"/>
          <w:szCs w:val="21"/>
        </w:rPr>
        <w:tab/>
        <w:t>CATT</w:t>
      </w:r>
    </w:p>
    <w:p w14:paraId="2A425167"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R4-2214900</w:t>
      </w:r>
      <w:r w:rsidRPr="00BB745E">
        <w:rPr>
          <w:rFonts w:ascii="Arial" w:hAnsi="Arial" w:cs="Arial"/>
          <w:sz w:val="21"/>
          <w:szCs w:val="21"/>
        </w:rPr>
        <w:tab/>
        <w:t>Test set 4-27:RSTD accuracy test case with Rx TEG in FR1</w:t>
      </w:r>
      <w:r w:rsidRPr="00BB745E">
        <w:rPr>
          <w:rFonts w:ascii="Arial" w:hAnsi="Arial" w:cs="Arial"/>
          <w:sz w:val="21"/>
          <w:szCs w:val="21"/>
        </w:rPr>
        <w:tab/>
        <w:t>CATT</w:t>
      </w:r>
    </w:p>
    <w:p w14:paraId="4D39A493"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R4-2214901</w:t>
      </w:r>
      <w:r w:rsidRPr="00BB745E">
        <w:rPr>
          <w:rFonts w:ascii="Arial" w:hAnsi="Arial" w:cs="Arial"/>
          <w:sz w:val="21"/>
          <w:szCs w:val="21"/>
        </w:rPr>
        <w:tab/>
        <w:t>Test set 4-28:RSTD accuracy test case with Rx TEG in FR2</w:t>
      </w:r>
      <w:r w:rsidRPr="00BB745E">
        <w:rPr>
          <w:rFonts w:ascii="Arial" w:hAnsi="Arial" w:cs="Arial"/>
          <w:sz w:val="21"/>
          <w:szCs w:val="21"/>
        </w:rPr>
        <w:tab/>
        <w:t>CATT</w:t>
      </w:r>
    </w:p>
    <w:p w14:paraId="376B722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R4-2214931</w:t>
      </w:r>
      <w:r w:rsidRPr="00BB745E">
        <w:rPr>
          <w:rFonts w:ascii="Arial" w:hAnsi="Arial" w:cs="Arial"/>
          <w:sz w:val="21"/>
          <w:szCs w:val="21"/>
        </w:rPr>
        <w:tab/>
        <w:t>Draft CR to Test sets 4-17 PRS-RSRPP accuracy test case in FR1 in RRC_INACTIVE</w:t>
      </w:r>
      <w:r w:rsidRPr="00BB745E">
        <w:rPr>
          <w:rFonts w:ascii="Arial" w:hAnsi="Arial" w:cs="Arial"/>
          <w:sz w:val="21"/>
          <w:szCs w:val="21"/>
        </w:rPr>
        <w:tab/>
        <w:t>OPPO</w:t>
      </w:r>
    </w:p>
    <w:p w14:paraId="3007C280"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R4-2214932</w:t>
      </w:r>
      <w:r w:rsidRPr="00BB745E">
        <w:rPr>
          <w:rFonts w:ascii="Arial" w:hAnsi="Arial" w:cs="Arial"/>
          <w:sz w:val="21"/>
          <w:szCs w:val="21"/>
        </w:rPr>
        <w:tab/>
        <w:t>Draft CR to Test sets 4-25 PRS-RSRPP accuracy test case with reduced number of samples in FR1 in RRC_INACTIVE</w:t>
      </w:r>
      <w:r w:rsidRPr="00BB745E">
        <w:rPr>
          <w:rFonts w:ascii="Arial" w:hAnsi="Arial" w:cs="Arial"/>
          <w:sz w:val="21"/>
          <w:szCs w:val="21"/>
        </w:rPr>
        <w:tab/>
        <w:t>OPPO</w:t>
      </w:r>
    </w:p>
    <w:p w14:paraId="34BD6B0A"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R4-2214933</w:t>
      </w:r>
      <w:r w:rsidRPr="00BB745E">
        <w:rPr>
          <w:rFonts w:ascii="Arial" w:hAnsi="Arial" w:cs="Arial"/>
          <w:sz w:val="21"/>
          <w:szCs w:val="21"/>
        </w:rPr>
        <w:tab/>
        <w:t>Draft CR to Test sets 4-9 PRS-RSRPP accuracy test case with reduced number of samples in FR1</w:t>
      </w:r>
      <w:r w:rsidRPr="00BB745E">
        <w:rPr>
          <w:rFonts w:ascii="Arial" w:hAnsi="Arial" w:cs="Arial"/>
          <w:sz w:val="21"/>
          <w:szCs w:val="21"/>
        </w:rPr>
        <w:tab/>
        <w:t>OPPO</w:t>
      </w:r>
    </w:p>
    <w:p w14:paraId="61C01D7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R4-2214934</w:t>
      </w:r>
      <w:r w:rsidRPr="00BB745E">
        <w:rPr>
          <w:rFonts w:ascii="Arial" w:hAnsi="Arial" w:cs="Arial"/>
          <w:sz w:val="21"/>
          <w:szCs w:val="21"/>
        </w:rPr>
        <w:tab/>
        <w:t>Draft CR to Test sets 4-18 PRS-RSRPP accuracy test case in FR2 in RRC_INACTIVE</w:t>
      </w:r>
      <w:r w:rsidRPr="00BB745E">
        <w:rPr>
          <w:rFonts w:ascii="Arial" w:hAnsi="Arial" w:cs="Arial"/>
          <w:sz w:val="21"/>
          <w:szCs w:val="21"/>
        </w:rPr>
        <w:tab/>
        <w:t>OPPO</w:t>
      </w:r>
    </w:p>
    <w:p w14:paraId="22387A30"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R4-2214935</w:t>
      </w:r>
      <w:r w:rsidRPr="00BB745E">
        <w:rPr>
          <w:rFonts w:ascii="Arial" w:hAnsi="Arial" w:cs="Arial"/>
          <w:sz w:val="21"/>
          <w:szCs w:val="21"/>
        </w:rPr>
        <w:tab/>
        <w:t>Draft CR to Test sets 4-26 PRS-RSRPP accuracy test case with reduced number of samples in FR2 in RRC_INACTIVE</w:t>
      </w:r>
      <w:r w:rsidRPr="00BB745E">
        <w:rPr>
          <w:rFonts w:ascii="Arial" w:hAnsi="Arial" w:cs="Arial"/>
          <w:sz w:val="21"/>
          <w:szCs w:val="21"/>
        </w:rPr>
        <w:tab/>
        <w:t>OPPO</w:t>
      </w:r>
    </w:p>
    <w:p w14:paraId="6BB4503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R4-2214936</w:t>
      </w:r>
      <w:r w:rsidRPr="00BB745E">
        <w:rPr>
          <w:rFonts w:ascii="Arial" w:hAnsi="Arial" w:cs="Arial"/>
          <w:sz w:val="21"/>
          <w:szCs w:val="21"/>
        </w:rPr>
        <w:tab/>
        <w:t>Draft CR to Test sets 4-10 PRS-RSRPP accuracy test case with reduced number of samples in FR2</w:t>
      </w:r>
      <w:r w:rsidRPr="00BB745E">
        <w:rPr>
          <w:rFonts w:ascii="Arial" w:hAnsi="Arial" w:cs="Arial"/>
          <w:sz w:val="21"/>
          <w:szCs w:val="21"/>
        </w:rPr>
        <w:tab/>
        <w:t>OPPO</w:t>
      </w:r>
    </w:p>
    <w:p w14:paraId="7F7714F7"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R4-2214940</w:t>
      </w:r>
      <w:r w:rsidRPr="00BB745E">
        <w:rPr>
          <w:rFonts w:ascii="Arial" w:hAnsi="Arial" w:cs="Arial"/>
          <w:sz w:val="21"/>
          <w:szCs w:val="21"/>
        </w:rPr>
        <w:tab/>
        <w:t>Test sets 3-1: RSTD reporting delay test case with reduced number of samples in FR1</w:t>
      </w:r>
      <w:r w:rsidRPr="00BB745E">
        <w:rPr>
          <w:rFonts w:ascii="Arial" w:hAnsi="Arial" w:cs="Arial"/>
          <w:sz w:val="21"/>
          <w:szCs w:val="21"/>
        </w:rPr>
        <w:tab/>
        <w:t>Intel Corporation</w:t>
      </w:r>
    </w:p>
    <w:p w14:paraId="166C3BA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R4-2214941</w:t>
      </w:r>
      <w:r w:rsidRPr="00BB745E">
        <w:rPr>
          <w:rFonts w:ascii="Arial" w:hAnsi="Arial" w:cs="Arial"/>
          <w:sz w:val="21"/>
          <w:szCs w:val="21"/>
        </w:rPr>
        <w:tab/>
        <w:t>Test sets 3-2: RSTD reporting delay test case with reduced number of samples in FR2</w:t>
      </w:r>
      <w:r w:rsidRPr="00BB745E">
        <w:rPr>
          <w:rFonts w:ascii="Arial" w:hAnsi="Arial" w:cs="Arial"/>
          <w:sz w:val="21"/>
          <w:szCs w:val="21"/>
        </w:rPr>
        <w:tab/>
        <w:t>Intel Corporation</w:t>
      </w:r>
    </w:p>
    <w:p w14:paraId="513902C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R4-2214942</w:t>
      </w:r>
      <w:r w:rsidRPr="00BB745E">
        <w:rPr>
          <w:rFonts w:ascii="Arial" w:hAnsi="Arial" w:cs="Arial"/>
          <w:sz w:val="21"/>
          <w:szCs w:val="21"/>
        </w:rPr>
        <w:tab/>
        <w:t>[</w:t>
      </w:r>
      <w:proofErr w:type="spellStart"/>
      <w:r w:rsidRPr="00BB745E">
        <w:rPr>
          <w:rFonts w:ascii="Arial" w:hAnsi="Arial" w:cs="Arial"/>
          <w:sz w:val="21"/>
          <w:szCs w:val="21"/>
        </w:rPr>
        <w:t>draftCR</w:t>
      </w:r>
      <w:proofErr w:type="spellEnd"/>
      <w:r w:rsidRPr="00BB745E">
        <w:rPr>
          <w:rFonts w:ascii="Arial" w:hAnsi="Arial" w:cs="Arial"/>
          <w:sz w:val="21"/>
          <w:szCs w:val="21"/>
        </w:rPr>
        <w:t>] CR for UE Rx-Tx accuracy and report mapping in FR1 and FR2</w:t>
      </w:r>
      <w:r w:rsidRPr="00BB745E">
        <w:rPr>
          <w:rFonts w:ascii="Arial" w:hAnsi="Arial" w:cs="Arial"/>
          <w:sz w:val="21"/>
          <w:szCs w:val="21"/>
        </w:rPr>
        <w:tab/>
        <w:t>Intel Corporation</w:t>
      </w:r>
    </w:p>
    <w:p w14:paraId="132C845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R4-2214944</w:t>
      </w:r>
      <w:r w:rsidRPr="00BB745E">
        <w:rPr>
          <w:rFonts w:ascii="Arial" w:hAnsi="Arial" w:cs="Arial"/>
          <w:sz w:val="21"/>
          <w:szCs w:val="21"/>
        </w:rPr>
        <w:tab/>
        <w:t xml:space="preserve">Test sets 3-27, 3-29, 3-31: </w:t>
      </w:r>
      <w:proofErr w:type="spellStart"/>
      <w:r w:rsidRPr="00BB745E">
        <w:rPr>
          <w:rFonts w:ascii="Arial" w:hAnsi="Arial" w:cs="Arial"/>
          <w:sz w:val="21"/>
          <w:szCs w:val="21"/>
        </w:rPr>
        <w:t>DraftCR</w:t>
      </w:r>
      <w:proofErr w:type="spellEnd"/>
      <w:r w:rsidRPr="00BB745E">
        <w:rPr>
          <w:rFonts w:ascii="Arial" w:hAnsi="Arial" w:cs="Arial"/>
          <w:sz w:val="21"/>
          <w:szCs w:val="21"/>
        </w:rPr>
        <w:t xml:space="preserve"> – FR1 test cases for NR positioning measurement delay in RRC_INACTIVE with </w:t>
      </w:r>
      <w:proofErr w:type="spellStart"/>
      <w:r w:rsidRPr="00BB745E">
        <w:rPr>
          <w:rFonts w:ascii="Arial" w:hAnsi="Arial" w:cs="Arial"/>
          <w:sz w:val="21"/>
          <w:szCs w:val="21"/>
        </w:rPr>
        <w:t>Nsample</w:t>
      </w:r>
      <w:proofErr w:type="spellEnd"/>
      <w:r w:rsidRPr="00BB745E">
        <w:rPr>
          <w:rFonts w:ascii="Arial" w:hAnsi="Arial" w:cs="Arial"/>
          <w:sz w:val="21"/>
          <w:szCs w:val="21"/>
        </w:rPr>
        <w:t xml:space="preserve"> = 1</w:t>
      </w:r>
      <w:r w:rsidRPr="00BB745E">
        <w:rPr>
          <w:rFonts w:ascii="Arial" w:hAnsi="Arial" w:cs="Arial"/>
          <w:sz w:val="21"/>
          <w:szCs w:val="21"/>
        </w:rPr>
        <w:tab/>
        <w:t>Qualcomm Incorporated</w:t>
      </w:r>
    </w:p>
    <w:p w14:paraId="2DDD63E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R4-2214945</w:t>
      </w:r>
      <w:r w:rsidRPr="00BB745E">
        <w:rPr>
          <w:rFonts w:ascii="Arial" w:hAnsi="Arial" w:cs="Arial"/>
          <w:sz w:val="21"/>
          <w:szCs w:val="21"/>
        </w:rPr>
        <w:tab/>
        <w:t xml:space="preserve">Test sets 3-28, 3-30, 3-32: </w:t>
      </w:r>
      <w:proofErr w:type="spellStart"/>
      <w:r w:rsidRPr="00BB745E">
        <w:rPr>
          <w:rFonts w:ascii="Arial" w:hAnsi="Arial" w:cs="Arial"/>
          <w:sz w:val="21"/>
          <w:szCs w:val="21"/>
        </w:rPr>
        <w:t>DraftCR</w:t>
      </w:r>
      <w:proofErr w:type="spellEnd"/>
      <w:r w:rsidRPr="00BB745E">
        <w:rPr>
          <w:rFonts w:ascii="Arial" w:hAnsi="Arial" w:cs="Arial"/>
          <w:sz w:val="21"/>
          <w:szCs w:val="21"/>
        </w:rPr>
        <w:t xml:space="preserve"> – FR2 test cases for NR positioning measurement delay in RRC_INACTIVE with </w:t>
      </w:r>
      <w:proofErr w:type="spellStart"/>
      <w:r w:rsidRPr="00BB745E">
        <w:rPr>
          <w:rFonts w:ascii="Arial" w:hAnsi="Arial" w:cs="Arial"/>
          <w:sz w:val="21"/>
          <w:szCs w:val="21"/>
        </w:rPr>
        <w:t>Nsample</w:t>
      </w:r>
      <w:proofErr w:type="spellEnd"/>
      <w:r w:rsidRPr="00BB745E">
        <w:rPr>
          <w:rFonts w:ascii="Arial" w:hAnsi="Arial" w:cs="Arial"/>
          <w:sz w:val="21"/>
          <w:szCs w:val="21"/>
        </w:rPr>
        <w:t xml:space="preserve"> = 1</w:t>
      </w:r>
      <w:r w:rsidRPr="00BB745E">
        <w:rPr>
          <w:rFonts w:ascii="Arial" w:hAnsi="Arial" w:cs="Arial"/>
          <w:sz w:val="21"/>
          <w:szCs w:val="21"/>
        </w:rPr>
        <w:tab/>
        <w:t>Qualcomm Incorporated</w:t>
      </w:r>
    </w:p>
    <w:p w14:paraId="214E898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R4-2214998</w:t>
      </w:r>
      <w:r w:rsidRPr="00BB745E">
        <w:rPr>
          <w:rFonts w:ascii="Arial" w:hAnsi="Arial" w:cs="Arial"/>
          <w:sz w:val="21"/>
          <w:szCs w:val="21"/>
        </w:rPr>
        <w:tab/>
        <w:t>Draft CR on test set 3-15:UE Rx-Tx reporting delay test cases without gaps in FR1</w:t>
      </w:r>
      <w:r w:rsidRPr="00BB745E">
        <w:rPr>
          <w:rFonts w:ascii="Arial" w:hAnsi="Arial" w:cs="Arial"/>
          <w:sz w:val="21"/>
          <w:szCs w:val="21"/>
        </w:rPr>
        <w:tab/>
        <w:t>vivo</w:t>
      </w:r>
    </w:p>
    <w:p w14:paraId="5CFE0BFA"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R4-2214999</w:t>
      </w:r>
      <w:r w:rsidRPr="00BB745E">
        <w:rPr>
          <w:rFonts w:ascii="Arial" w:hAnsi="Arial" w:cs="Arial"/>
          <w:sz w:val="21"/>
          <w:szCs w:val="21"/>
        </w:rPr>
        <w:tab/>
        <w:t>Draft CR on test set 3-16:UE Rx-Tx reporting delay test cases without gaps in FR2</w:t>
      </w:r>
      <w:r w:rsidRPr="00BB745E">
        <w:rPr>
          <w:rFonts w:ascii="Arial" w:hAnsi="Arial" w:cs="Arial"/>
          <w:sz w:val="21"/>
          <w:szCs w:val="21"/>
        </w:rPr>
        <w:tab/>
        <w:t>vivo</w:t>
      </w:r>
    </w:p>
    <w:p w14:paraId="191E682A"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R4-2215000</w:t>
      </w:r>
      <w:r w:rsidRPr="00BB745E">
        <w:rPr>
          <w:rFonts w:ascii="Arial" w:hAnsi="Arial" w:cs="Arial"/>
          <w:sz w:val="21"/>
          <w:szCs w:val="21"/>
        </w:rPr>
        <w:tab/>
        <w:t>Draft CR on test set 4-15:UE Rx-Tx accuracy test case in FR1 in RRC_INACTIVE</w:t>
      </w:r>
      <w:r w:rsidRPr="00BB745E">
        <w:rPr>
          <w:rFonts w:ascii="Arial" w:hAnsi="Arial" w:cs="Arial"/>
          <w:sz w:val="21"/>
          <w:szCs w:val="21"/>
        </w:rPr>
        <w:tab/>
        <w:t>vivo</w:t>
      </w:r>
    </w:p>
    <w:p w14:paraId="3E8ECDC7"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R4-2215001</w:t>
      </w:r>
      <w:r w:rsidRPr="00BB745E">
        <w:rPr>
          <w:rFonts w:ascii="Arial" w:hAnsi="Arial" w:cs="Arial"/>
          <w:sz w:val="21"/>
          <w:szCs w:val="21"/>
        </w:rPr>
        <w:tab/>
        <w:t>Draft CR on test set 4-16:UE Rx-Tx accuracy test case in FR2 in RRC_INACTIVE</w:t>
      </w:r>
      <w:r w:rsidRPr="00BB745E">
        <w:rPr>
          <w:rFonts w:ascii="Arial" w:hAnsi="Arial" w:cs="Arial"/>
          <w:sz w:val="21"/>
          <w:szCs w:val="21"/>
        </w:rPr>
        <w:tab/>
        <w:t>vivo</w:t>
      </w:r>
    </w:p>
    <w:p w14:paraId="07791FD1"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R4-2215002</w:t>
      </w:r>
      <w:r w:rsidRPr="00BB745E">
        <w:rPr>
          <w:rFonts w:ascii="Arial" w:hAnsi="Arial" w:cs="Arial"/>
          <w:sz w:val="21"/>
          <w:szCs w:val="21"/>
        </w:rPr>
        <w:tab/>
        <w:t>Draft CR on test set 4-21:PRS-RSRP accuracy test case with reduced number of samples in FR1 in RRC_INACTIVE</w:t>
      </w:r>
      <w:r w:rsidRPr="00BB745E">
        <w:rPr>
          <w:rFonts w:ascii="Arial" w:hAnsi="Arial" w:cs="Arial"/>
          <w:sz w:val="21"/>
          <w:szCs w:val="21"/>
        </w:rPr>
        <w:tab/>
        <w:t>vivo</w:t>
      </w:r>
    </w:p>
    <w:p w14:paraId="4CC6443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R4-2215003</w:t>
      </w:r>
      <w:r w:rsidRPr="00BB745E">
        <w:rPr>
          <w:rFonts w:ascii="Arial" w:hAnsi="Arial" w:cs="Arial"/>
          <w:sz w:val="21"/>
          <w:szCs w:val="21"/>
        </w:rPr>
        <w:tab/>
        <w:t>Draft CR on test set 4-22:PRS-RSRP accuracy test case with reduced number of samples in FR2 in RRC_INACTIVE</w:t>
      </w:r>
      <w:r w:rsidRPr="00BB745E">
        <w:rPr>
          <w:rFonts w:ascii="Arial" w:hAnsi="Arial" w:cs="Arial"/>
          <w:sz w:val="21"/>
          <w:szCs w:val="21"/>
        </w:rPr>
        <w:tab/>
        <w:t>vivo</w:t>
      </w:r>
    </w:p>
    <w:p w14:paraId="6D33705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R4-2215032</w:t>
      </w:r>
      <w:r w:rsidRPr="00BB745E">
        <w:rPr>
          <w:rFonts w:ascii="Arial" w:hAnsi="Arial" w:cs="Arial"/>
          <w:sz w:val="21"/>
          <w:szCs w:val="21"/>
        </w:rPr>
        <w:tab/>
      </w:r>
      <w:proofErr w:type="spellStart"/>
      <w:r w:rsidRPr="00BB745E">
        <w:rPr>
          <w:rFonts w:ascii="Arial" w:hAnsi="Arial" w:cs="Arial"/>
          <w:sz w:val="21"/>
          <w:szCs w:val="21"/>
        </w:rPr>
        <w:t>DraftCR</w:t>
      </w:r>
      <w:proofErr w:type="spellEnd"/>
      <w:r w:rsidRPr="00BB745E">
        <w:rPr>
          <w:rFonts w:ascii="Arial" w:hAnsi="Arial" w:cs="Arial"/>
          <w:sz w:val="21"/>
          <w:szCs w:val="21"/>
        </w:rPr>
        <w:t xml:space="preserve"> set 2-1 to 38.133 RSTD accuracy and report mapping in FR1 and FR2</w:t>
      </w:r>
      <w:r w:rsidRPr="00BB745E">
        <w:rPr>
          <w:rFonts w:ascii="Arial" w:hAnsi="Arial" w:cs="Arial"/>
          <w:sz w:val="21"/>
          <w:szCs w:val="21"/>
        </w:rPr>
        <w:tab/>
        <w:t>Ericsson</w:t>
      </w:r>
    </w:p>
    <w:p w14:paraId="696946D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R4-2215033</w:t>
      </w:r>
      <w:r w:rsidRPr="00BB745E">
        <w:rPr>
          <w:rFonts w:ascii="Arial" w:hAnsi="Arial" w:cs="Arial"/>
          <w:sz w:val="21"/>
          <w:szCs w:val="21"/>
        </w:rPr>
        <w:tab/>
      </w:r>
      <w:proofErr w:type="spellStart"/>
      <w:r w:rsidRPr="00BB745E">
        <w:rPr>
          <w:rFonts w:ascii="Arial" w:hAnsi="Arial" w:cs="Arial"/>
          <w:sz w:val="21"/>
          <w:szCs w:val="21"/>
        </w:rPr>
        <w:t>DraftCR</w:t>
      </w:r>
      <w:proofErr w:type="spellEnd"/>
      <w:r w:rsidRPr="00BB745E">
        <w:rPr>
          <w:rFonts w:ascii="Arial" w:hAnsi="Arial" w:cs="Arial"/>
          <w:sz w:val="21"/>
          <w:szCs w:val="21"/>
        </w:rPr>
        <w:t xml:space="preserve"> to 38.133 on additional path measurement report mapping</w:t>
      </w:r>
      <w:r w:rsidRPr="00BB745E">
        <w:rPr>
          <w:rFonts w:ascii="Arial" w:hAnsi="Arial" w:cs="Arial"/>
          <w:sz w:val="21"/>
          <w:szCs w:val="21"/>
        </w:rPr>
        <w:tab/>
        <w:t>Ericsson</w:t>
      </w:r>
    </w:p>
    <w:p w14:paraId="06D09256"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R4-2215034</w:t>
      </w:r>
      <w:r w:rsidRPr="00BB745E">
        <w:rPr>
          <w:rFonts w:ascii="Arial" w:hAnsi="Arial" w:cs="Arial"/>
          <w:sz w:val="21"/>
          <w:szCs w:val="21"/>
        </w:rPr>
        <w:tab/>
      </w:r>
      <w:proofErr w:type="spellStart"/>
      <w:r w:rsidRPr="00BB745E">
        <w:rPr>
          <w:rFonts w:ascii="Arial" w:hAnsi="Arial" w:cs="Arial"/>
          <w:sz w:val="21"/>
          <w:szCs w:val="21"/>
        </w:rPr>
        <w:t>DraftCR</w:t>
      </w:r>
      <w:proofErr w:type="spellEnd"/>
      <w:r w:rsidRPr="00BB745E">
        <w:rPr>
          <w:rFonts w:ascii="Arial" w:hAnsi="Arial" w:cs="Arial"/>
          <w:sz w:val="21"/>
          <w:szCs w:val="21"/>
        </w:rPr>
        <w:t xml:space="preserve"> to 38.133 on accuracy requirement in RRC inactive state</w:t>
      </w:r>
      <w:r w:rsidRPr="00BB745E">
        <w:rPr>
          <w:rFonts w:ascii="Arial" w:hAnsi="Arial" w:cs="Arial"/>
          <w:sz w:val="21"/>
          <w:szCs w:val="21"/>
        </w:rPr>
        <w:tab/>
        <w:t>Ericsson</w:t>
      </w:r>
    </w:p>
    <w:p w14:paraId="0A8A9F00"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R4-2215035</w:t>
      </w:r>
      <w:r w:rsidRPr="00BB745E">
        <w:rPr>
          <w:rFonts w:ascii="Arial" w:hAnsi="Arial" w:cs="Arial"/>
          <w:sz w:val="21"/>
          <w:szCs w:val="21"/>
        </w:rPr>
        <w:tab/>
        <w:t>Test sets 3-19, 3-25, 3-33 CR to introduce reporting delay test cases in RRC_INACTIVE FR1</w:t>
      </w:r>
      <w:r w:rsidRPr="00BB745E">
        <w:rPr>
          <w:rFonts w:ascii="Arial" w:hAnsi="Arial" w:cs="Arial"/>
          <w:sz w:val="21"/>
          <w:szCs w:val="21"/>
        </w:rPr>
        <w:tab/>
        <w:t>Ericsson</w:t>
      </w:r>
    </w:p>
    <w:p w14:paraId="0302677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R4-2215036</w:t>
      </w:r>
      <w:r w:rsidRPr="00BB745E">
        <w:rPr>
          <w:rFonts w:ascii="Arial" w:hAnsi="Arial" w:cs="Arial"/>
          <w:sz w:val="21"/>
          <w:szCs w:val="21"/>
        </w:rPr>
        <w:tab/>
        <w:t>Test sets 3-1, 3-9, 3-11, 3-17, 3-35 CR to introduce reporting delay test cases in RRC_CONNECTED state FR1</w:t>
      </w:r>
      <w:r w:rsidRPr="00BB745E">
        <w:rPr>
          <w:rFonts w:ascii="Arial" w:hAnsi="Arial" w:cs="Arial"/>
          <w:sz w:val="21"/>
          <w:szCs w:val="21"/>
        </w:rPr>
        <w:tab/>
        <w:t>Ericsson</w:t>
      </w:r>
    </w:p>
    <w:p w14:paraId="0E4911D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R4-2215037</w:t>
      </w:r>
      <w:r w:rsidRPr="00BB745E">
        <w:rPr>
          <w:rFonts w:ascii="Arial" w:hAnsi="Arial" w:cs="Arial"/>
          <w:sz w:val="21"/>
          <w:szCs w:val="21"/>
        </w:rPr>
        <w:tab/>
        <w:t>Test sets 3-20, 3-26, 3-34 CR to introduce reporting delay test cases in RRC_INACTIVE FR2</w:t>
      </w:r>
      <w:r w:rsidRPr="00BB745E">
        <w:rPr>
          <w:rFonts w:ascii="Arial" w:hAnsi="Arial" w:cs="Arial"/>
          <w:sz w:val="21"/>
          <w:szCs w:val="21"/>
        </w:rPr>
        <w:tab/>
        <w:t>Ericsson</w:t>
      </w:r>
    </w:p>
    <w:p w14:paraId="243EEA89"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lastRenderedPageBreak/>
        <w:t>R4-2215038</w:t>
      </w:r>
      <w:r w:rsidRPr="00BB745E">
        <w:rPr>
          <w:rFonts w:ascii="Arial" w:hAnsi="Arial" w:cs="Arial"/>
          <w:sz w:val="21"/>
          <w:szCs w:val="21"/>
        </w:rPr>
        <w:tab/>
        <w:t>Test sets 3-2, 3-10, 3-12, 3-18, 3-36 CR to introduce reporting delay test cases in RRC_CONNECTED FR2</w:t>
      </w:r>
      <w:r w:rsidRPr="00BB745E">
        <w:rPr>
          <w:rFonts w:ascii="Arial" w:hAnsi="Arial" w:cs="Arial"/>
          <w:sz w:val="21"/>
          <w:szCs w:val="21"/>
        </w:rPr>
        <w:tab/>
        <w:t>Ericsson</w:t>
      </w:r>
    </w:p>
    <w:p w14:paraId="1CB84A6F"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R4-2215039</w:t>
      </w:r>
      <w:r w:rsidRPr="00BB745E">
        <w:rPr>
          <w:rFonts w:ascii="Arial" w:hAnsi="Arial" w:cs="Arial"/>
          <w:sz w:val="21"/>
          <w:szCs w:val="21"/>
        </w:rPr>
        <w:tab/>
        <w:t>Test sets 4-11 and 4-19 CR to introduce RSTD accuracy test cases in RRC_INACTIVE FR1</w:t>
      </w:r>
      <w:r w:rsidRPr="00BB745E">
        <w:rPr>
          <w:rFonts w:ascii="Arial" w:hAnsi="Arial" w:cs="Arial"/>
          <w:sz w:val="21"/>
          <w:szCs w:val="21"/>
        </w:rPr>
        <w:tab/>
        <w:t>Ericsson</w:t>
      </w:r>
    </w:p>
    <w:p w14:paraId="650C54CC"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R4-2215040</w:t>
      </w:r>
      <w:r w:rsidRPr="00BB745E">
        <w:rPr>
          <w:rFonts w:ascii="Arial" w:hAnsi="Arial" w:cs="Arial"/>
          <w:sz w:val="21"/>
          <w:szCs w:val="21"/>
        </w:rPr>
        <w:tab/>
        <w:t>Test set 4-3 CR to introduce RSTD accuracy test case with reduced number of samples FR1 in RRC_CONNECTED state</w:t>
      </w:r>
      <w:r w:rsidRPr="00BB745E">
        <w:rPr>
          <w:rFonts w:ascii="Arial" w:hAnsi="Arial" w:cs="Arial"/>
          <w:sz w:val="21"/>
          <w:szCs w:val="21"/>
        </w:rPr>
        <w:tab/>
        <w:t>Ericsson</w:t>
      </w:r>
    </w:p>
    <w:p w14:paraId="251DF319"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R4-2215041</w:t>
      </w:r>
      <w:r w:rsidRPr="00BB745E">
        <w:rPr>
          <w:rFonts w:ascii="Arial" w:hAnsi="Arial" w:cs="Arial"/>
          <w:sz w:val="21"/>
          <w:szCs w:val="21"/>
        </w:rPr>
        <w:tab/>
        <w:t>Test sets 4-12 and 4-20 CR to introduce RSTD accuracy test cases in RRC_INACTIVE FR2</w:t>
      </w:r>
      <w:r w:rsidRPr="00BB745E">
        <w:rPr>
          <w:rFonts w:ascii="Arial" w:hAnsi="Arial" w:cs="Arial"/>
          <w:sz w:val="21"/>
          <w:szCs w:val="21"/>
        </w:rPr>
        <w:tab/>
        <w:t>Ericsson</w:t>
      </w:r>
    </w:p>
    <w:p w14:paraId="0903C985"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R4-2215042</w:t>
      </w:r>
      <w:r w:rsidRPr="00BB745E">
        <w:rPr>
          <w:rFonts w:ascii="Arial" w:hAnsi="Arial" w:cs="Arial"/>
          <w:sz w:val="21"/>
          <w:szCs w:val="21"/>
        </w:rPr>
        <w:tab/>
        <w:t>Test set 4-4 CR to introduce RSTD accuracy test case with reduced number of samples in FR2 in RRC_CONNECTED state</w:t>
      </w:r>
      <w:r w:rsidRPr="00BB745E">
        <w:rPr>
          <w:rFonts w:ascii="Arial" w:hAnsi="Arial" w:cs="Arial"/>
          <w:sz w:val="21"/>
          <w:szCs w:val="21"/>
        </w:rPr>
        <w:tab/>
        <w:t>Ericsson</w:t>
      </w:r>
    </w:p>
    <w:p w14:paraId="7156B912"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R4-2215070</w:t>
      </w:r>
      <w:r w:rsidRPr="00BB745E">
        <w:rPr>
          <w:rFonts w:ascii="Arial" w:hAnsi="Arial" w:cs="Arial"/>
          <w:sz w:val="21"/>
          <w:szCs w:val="21"/>
        </w:rPr>
        <w:tab/>
        <w:t xml:space="preserve">CR on general performance requirements for </w:t>
      </w:r>
      <w:proofErr w:type="spellStart"/>
      <w:r w:rsidRPr="00BB745E">
        <w:rPr>
          <w:rFonts w:ascii="Arial" w:hAnsi="Arial" w:cs="Arial"/>
          <w:sz w:val="21"/>
          <w:szCs w:val="21"/>
        </w:rPr>
        <w:t>ePOS</w:t>
      </w:r>
      <w:proofErr w:type="spellEnd"/>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2706EBDD"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R4-2215071</w:t>
      </w:r>
      <w:r w:rsidRPr="00BB745E">
        <w:rPr>
          <w:rFonts w:ascii="Arial" w:hAnsi="Arial" w:cs="Arial"/>
          <w:sz w:val="21"/>
          <w:szCs w:val="21"/>
        </w:rPr>
        <w:tab/>
        <w:t>Accuracy set 2-2: CR for PRS-RSRP accuracy and report mapping</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4F934EBB"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R4-2215072</w:t>
      </w:r>
      <w:r w:rsidRPr="00BB745E">
        <w:rPr>
          <w:rFonts w:ascii="Arial" w:hAnsi="Arial" w:cs="Arial"/>
          <w:sz w:val="21"/>
          <w:szCs w:val="21"/>
        </w:rPr>
        <w:tab/>
        <w:t>Test set 3-21: CR to introduce measurement delay TCs for INACTIVE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614046C8"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R4-2215073</w:t>
      </w:r>
      <w:r w:rsidRPr="00BB745E">
        <w:rPr>
          <w:rFonts w:ascii="Arial" w:hAnsi="Arial" w:cs="Arial"/>
          <w:sz w:val="21"/>
          <w:szCs w:val="21"/>
        </w:rPr>
        <w:tab/>
        <w:t>Test set 3-7, 3-13 and 3-37: CR to introduce measurement delay TCs for CONNECTED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79E8413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R4-2215074</w:t>
      </w:r>
      <w:r w:rsidRPr="00BB745E">
        <w:rPr>
          <w:rFonts w:ascii="Arial" w:hAnsi="Arial" w:cs="Arial"/>
          <w:sz w:val="21"/>
          <w:szCs w:val="21"/>
        </w:rPr>
        <w:tab/>
        <w:t>Test set 3-22: CR to introduce measurement delay TCs for INACTIVE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5E1BD884"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R4-2215075</w:t>
      </w:r>
      <w:r w:rsidRPr="00BB745E">
        <w:rPr>
          <w:rFonts w:ascii="Arial" w:hAnsi="Arial" w:cs="Arial"/>
          <w:sz w:val="21"/>
          <w:szCs w:val="21"/>
        </w:rPr>
        <w:tab/>
        <w:t>Test set 3-8, 3-14 and 3-38: CR to introduce measurement delay TCs for CONNECTED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6D4E167E"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R4-2215076</w:t>
      </w:r>
      <w:r w:rsidRPr="00BB745E">
        <w:rPr>
          <w:rFonts w:ascii="Arial" w:hAnsi="Arial" w:cs="Arial"/>
          <w:sz w:val="21"/>
          <w:szCs w:val="21"/>
        </w:rPr>
        <w:tab/>
        <w:t>Test set 4-13: CR to introduce measurement accuracy TCs for INACTIVE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67C1D81B"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R4-2215077</w:t>
      </w:r>
      <w:r w:rsidRPr="00BB745E">
        <w:rPr>
          <w:rFonts w:ascii="Arial" w:hAnsi="Arial" w:cs="Arial"/>
          <w:sz w:val="21"/>
          <w:szCs w:val="21"/>
        </w:rPr>
        <w:tab/>
        <w:t>Test set 4-1 and 4-5: CR to introduce measurement accuracy TCs for CONNECTED FR1</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128C7939"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R4-2215078</w:t>
      </w:r>
      <w:r w:rsidRPr="00BB745E">
        <w:rPr>
          <w:rFonts w:ascii="Arial" w:hAnsi="Arial" w:cs="Arial"/>
          <w:sz w:val="21"/>
          <w:szCs w:val="21"/>
        </w:rPr>
        <w:tab/>
        <w:t>Test set 4-14: CR to introduce measurement accuracy TCs for INACTIVE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32134B63" w14:textId="77777777" w:rsidR="00BB745E" w:rsidRP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R4-2215079</w:t>
      </w:r>
      <w:r w:rsidRPr="00BB745E">
        <w:rPr>
          <w:rFonts w:ascii="Arial" w:hAnsi="Arial" w:cs="Arial"/>
          <w:sz w:val="21"/>
          <w:szCs w:val="21"/>
        </w:rPr>
        <w:tab/>
        <w:t>Test set 4-2 and 4-6: CR to introduce measurement accuracy TCs for CONNECTED FR2</w:t>
      </w:r>
      <w:r w:rsidRPr="00BB745E">
        <w:rPr>
          <w:rFonts w:ascii="Arial" w:hAnsi="Arial" w:cs="Arial"/>
          <w:sz w:val="21"/>
          <w:szCs w:val="21"/>
        </w:rPr>
        <w:tab/>
        <w:t xml:space="preserve">Huawei, </w:t>
      </w:r>
      <w:proofErr w:type="spellStart"/>
      <w:r w:rsidRPr="00BB745E">
        <w:rPr>
          <w:rFonts w:ascii="Arial" w:hAnsi="Arial" w:cs="Arial"/>
          <w:sz w:val="21"/>
          <w:szCs w:val="21"/>
        </w:rPr>
        <w:t>HiSilicon</w:t>
      </w:r>
      <w:proofErr w:type="spellEnd"/>
    </w:p>
    <w:p w14:paraId="544A6C78" w14:textId="13801C5F" w:rsidR="00BB745E" w:rsidRDefault="00BB745E" w:rsidP="00BB745E">
      <w:pPr>
        <w:pStyle w:val="FP"/>
        <w:numPr>
          <w:ilvl w:val="0"/>
          <w:numId w:val="5"/>
        </w:numPr>
        <w:rPr>
          <w:rFonts w:ascii="Arial" w:hAnsi="Arial" w:cs="Arial"/>
          <w:sz w:val="21"/>
          <w:szCs w:val="21"/>
        </w:rPr>
      </w:pPr>
      <w:r w:rsidRPr="00BB745E">
        <w:rPr>
          <w:rFonts w:ascii="Arial" w:hAnsi="Arial" w:cs="Arial"/>
          <w:sz w:val="21"/>
          <w:szCs w:val="21"/>
        </w:rPr>
        <w:t>R4-2215103</w:t>
      </w:r>
      <w:r w:rsidRPr="00BB745E">
        <w:rPr>
          <w:rFonts w:ascii="Arial" w:hAnsi="Arial" w:cs="Arial"/>
          <w:sz w:val="21"/>
          <w:szCs w:val="21"/>
        </w:rPr>
        <w:tab/>
        <w:t xml:space="preserve">Set 1-2: PRP and PRS </w:t>
      </w:r>
      <w:proofErr w:type="spellStart"/>
      <w:r w:rsidRPr="00BB745E">
        <w:rPr>
          <w:rFonts w:ascii="Arial" w:hAnsi="Arial" w:cs="Arial"/>
          <w:sz w:val="21"/>
          <w:szCs w:val="21"/>
        </w:rPr>
        <w:t>Ês</w:t>
      </w:r>
      <w:proofErr w:type="spellEnd"/>
      <w:r w:rsidRPr="00BB745E">
        <w:rPr>
          <w:rFonts w:ascii="Arial" w:hAnsi="Arial" w:cs="Arial"/>
          <w:sz w:val="21"/>
          <w:szCs w:val="21"/>
        </w:rPr>
        <w:t>/</w:t>
      </w:r>
      <w:proofErr w:type="spellStart"/>
      <w:r w:rsidRPr="00BB745E">
        <w:rPr>
          <w:rFonts w:ascii="Arial" w:hAnsi="Arial" w:cs="Arial"/>
          <w:sz w:val="21"/>
          <w:szCs w:val="21"/>
        </w:rPr>
        <w:t>Iot</w:t>
      </w:r>
      <w:proofErr w:type="spellEnd"/>
      <w:r w:rsidRPr="00BB745E">
        <w:rPr>
          <w:rFonts w:ascii="Arial" w:hAnsi="Arial" w:cs="Arial"/>
          <w:sz w:val="21"/>
          <w:szCs w:val="21"/>
        </w:rPr>
        <w:t xml:space="preserve"> conditions for NR PRS-based measurements</w:t>
      </w:r>
      <w:r w:rsidRPr="00BB745E">
        <w:rPr>
          <w:rFonts w:ascii="Arial" w:hAnsi="Arial" w:cs="Arial"/>
          <w:sz w:val="21"/>
          <w:szCs w:val="21"/>
        </w:rPr>
        <w:tab/>
        <w:t>Ericsson</w:t>
      </w:r>
    </w:p>
    <w:p w14:paraId="34CD36BD" w14:textId="3FB9BC6A" w:rsidR="00562955" w:rsidRDefault="00562955" w:rsidP="00562955">
      <w:pPr>
        <w:pStyle w:val="FP"/>
        <w:rPr>
          <w:rFonts w:ascii="Arial" w:hAnsi="Arial" w:cs="Arial"/>
          <w:sz w:val="21"/>
          <w:szCs w:val="21"/>
        </w:rPr>
      </w:pPr>
    </w:p>
    <w:p w14:paraId="537DFA7C" w14:textId="22FF47EE" w:rsidR="00562955" w:rsidRDefault="00562955" w:rsidP="00562955">
      <w:pPr>
        <w:pStyle w:val="FP"/>
        <w:rPr>
          <w:rFonts w:ascii="Arial" w:hAnsi="Arial" w:cs="Arial"/>
          <w:sz w:val="21"/>
          <w:szCs w:val="21"/>
        </w:rPr>
      </w:pPr>
    </w:p>
    <w:p w14:paraId="195DF7D4" w14:textId="77777777" w:rsidR="00562955" w:rsidRDefault="00562955" w:rsidP="00562955">
      <w:pPr>
        <w:pStyle w:val="FP"/>
        <w:rPr>
          <w:rFonts w:ascii="Arial" w:hAnsi="Arial" w:cs="Arial"/>
          <w:sz w:val="21"/>
          <w:szCs w:val="21"/>
        </w:rPr>
      </w:pPr>
    </w:p>
    <w:p w14:paraId="44F94B18" w14:textId="77777777" w:rsidR="00562955" w:rsidRPr="00B7786E" w:rsidRDefault="00562955" w:rsidP="00562955">
      <w:pPr>
        <w:tabs>
          <w:tab w:val="left" w:pos="567"/>
        </w:tabs>
        <w:overflowPunct/>
        <w:autoSpaceDE/>
        <w:autoSpaceDN/>
        <w:snapToGrid w:val="0"/>
        <w:spacing w:after="0"/>
        <w:textAlignment w:val="auto"/>
        <w:rPr>
          <w:rFonts w:ascii="Arial" w:hAnsi="Arial" w:cs="Arial"/>
          <w:bCs/>
          <w:lang w:val="en-US"/>
        </w:rPr>
      </w:pPr>
    </w:p>
    <w:p w14:paraId="2AC2B1B6" w14:textId="77777777" w:rsidR="00562955" w:rsidRDefault="00562955" w:rsidP="00562955">
      <w:pPr>
        <w:pStyle w:val="FP"/>
        <w:rPr>
          <w:sz w:val="12"/>
          <w:szCs w:val="12"/>
        </w:rPr>
      </w:pPr>
      <w:r>
        <w:rPr>
          <w:sz w:val="12"/>
          <w:szCs w:val="12"/>
        </w:rPr>
        <w:tab/>
        <w:t>28.01.2021</w:t>
      </w:r>
      <w:r>
        <w:rPr>
          <w:sz w:val="12"/>
          <w:szCs w:val="12"/>
        </w:rPr>
        <w:tab/>
      </w:r>
      <w:r>
        <w:rPr>
          <w:sz w:val="12"/>
          <w:szCs w:val="12"/>
        </w:rPr>
        <w:tab/>
        <w:t>minor adaptations for RAN #91e</w:t>
      </w:r>
    </w:p>
    <w:p w14:paraId="0A284C5E" w14:textId="77777777" w:rsidR="00562955" w:rsidRDefault="00562955" w:rsidP="00562955">
      <w:pPr>
        <w:pStyle w:val="FP"/>
        <w:rPr>
          <w:sz w:val="12"/>
          <w:szCs w:val="12"/>
        </w:rPr>
      </w:pPr>
      <w:r>
        <w:rPr>
          <w:sz w:val="12"/>
          <w:szCs w:val="12"/>
        </w:rPr>
        <w:tab/>
        <w:t>09.11.2020</w:t>
      </w:r>
      <w:r>
        <w:rPr>
          <w:sz w:val="12"/>
          <w:szCs w:val="12"/>
        </w:rPr>
        <w:tab/>
      </w:r>
      <w:r>
        <w:rPr>
          <w:sz w:val="12"/>
          <w:szCs w:val="12"/>
        </w:rPr>
        <w:tab/>
        <w:t>minor adaptations for RAN #90e</w:t>
      </w:r>
    </w:p>
    <w:p w14:paraId="47065CEF" w14:textId="77777777" w:rsidR="00562955" w:rsidRDefault="00562955" w:rsidP="00562955">
      <w:pPr>
        <w:pStyle w:val="FP"/>
        <w:rPr>
          <w:sz w:val="12"/>
          <w:szCs w:val="12"/>
        </w:rPr>
      </w:pPr>
      <w:r>
        <w:rPr>
          <w:sz w:val="12"/>
          <w:szCs w:val="12"/>
        </w:rPr>
        <w:tab/>
        <w:t>31.08.2020</w:t>
      </w:r>
      <w:r>
        <w:rPr>
          <w:sz w:val="12"/>
          <w:szCs w:val="12"/>
        </w:rPr>
        <w:tab/>
      </w:r>
      <w:r>
        <w:rPr>
          <w:sz w:val="12"/>
          <w:szCs w:val="12"/>
        </w:rPr>
        <w:tab/>
        <w:t>minor adaptations for RAN #89e</w:t>
      </w:r>
    </w:p>
    <w:p w14:paraId="5A280BCC" w14:textId="77777777" w:rsidR="00562955" w:rsidRDefault="00562955" w:rsidP="00562955">
      <w:pPr>
        <w:pStyle w:val="FP"/>
        <w:rPr>
          <w:sz w:val="12"/>
          <w:szCs w:val="12"/>
        </w:rPr>
      </w:pPr>
      <w:r>
        <w:rPr>
          <w:sz w:val="12"/>
          <w:szCs w:val="12"/>
        </w:rPr>
        <w:tab/>
        <w:t>20.04.2020</w:t>
      </w:r>
      <w:r>
        <w:rPr>
          <w:sz w:val="12"/>
          <w:szCs w:val="12"/>
        </w:rPr>
        <w:tab/>
      </w:r>
      <w:r>
        <w:rPr>
          <w:sz w:val="12"/>
          <w:szCs w:val="12"/>
        </w:rPr>
        <w:tab/>
        <w:t>minor adaptations for RAN #88e</w:t>
      </w:r>
    </w:p>
    <w:p w14:paraId="4D597C2E" w14:textId="77777777" w:rsidR="00562955" w:rsidRDefault="00562955" w:rsidP="00562955">
      <w:pPr>
        <w:pStyle w:val="FP"/>
        <w:rPr>
          <w:sz w:val="12"/>
          <w:szCs w:val="12"/>
        </w:rPr>
      </w:pPr>
      <w:r>
        <w:rPr>
          <w:sz w:val="12"/>
          <w:szCs w:val="12"/>
        </w:rPr>
        <w:tab/>
        <w:t>18.02.2020</w:t>
      </w:r>
      <w:r>
        <w:rPr>
          <w:sz w:val="12"/>
          <w:szCs w:val="12"/>
        </w:rPr>
        <w:tab/>
      </w:r>
      <w:r>
        <w:rPr>
          <w:sz w:val="12"/>
          <w:szCs w:val="12"/>
        </w:rPr>
        <w:tab/>
        <w:t>minor adaptations for RAN #87e</w:t>
      </w:r>
    </w:p>
    <w:p w14:paraId="7CFDE033" w14:textId="77777777" w:rsidR="00562955" w:rsidRDefault="00562955" w:rsidP="00562955">
      <w:pPr>
        <w:pStyle w:val="FP"/>
        <w:rPr>
          <w:sz w:val="12"/>
          <w:szCs w:val="12"/>
        </w:rPr>
      </w:pPr>
      <w:r>
        <w:rPr>
          <w:sz w:val="12"/>
          <w:szCs w:val="12"/>
        </w:rPr>
        <w:tab/>
        <w:t>14.11.2019</w:t>
      </w:r>
      <w:r>
        <w:rPr>
          <w:sz w:val="12"/>
          <w:szCs w:val="12"/>
        </w:rPr>
        <w:tab/>
      </w:r>
      <w:r>
        <w:rPr>
          <w:sz w:val="12"/>
          <w:szCs w:val="12"/>
        </w:rPr>
        <w:tab/>
        <w:t>minor adaptations for RAN #86</w:t>
      </w:r>
    </w:p>
    <w:p w14:paraId="328F0F85" w14:textId="77777777" w:rsidR="00562955" w:rsidRDefault="00562955" w:rsidP="00562955">
      <w:pPr>
        <w:pStyle w:val="FP"/>
        <w:rPr>
          <w:sz w:val="12"/>
          <w:szCs w:val="12"/>
        </w:rPr>
      </w:pPr>
      <w:r>
        <w:rPr>
          <w:sz w:val="12"/>
          <w:szCs w:val="12"/>
        </w:rPr>
        <w:tab/>
        <w:t>18.08.2019</w:t>
      </w:r>
      <w:r>
        <w:rPr>
          <w:sz w:val="12"/>
          <w:szCs w:val="12"/>
        </w:rPr>
        <w:tab/>
      </w:r>
      <w:r>
        <w:rPr>
          <w:sz w:val="12"/>
          <w:szCs w:val="12"/>
        </w:rPr>
        <w:tab/>
        <w:t>minor adaptations for RAN #85</w:t>
      </w:r>
    </w:p>
    <w:p w14:paraId="3553390F" w14:textId="77777777" w:rsidR="00562955" w:rsidRDefault="00562955" w:rsidP="00562955">
      <w:pPr>
        <w:pStyle w:val="FP"/>
        <w:rPr>
          <w:sz w:val="12"/>
          <w:szCs w:val="12"/>
        </w:rPr>
      </w:pPr>
      <w:r>
        <w:rPr>
          <w:sz w:val="12"/>
          <w:szCs w:val="12"/>
        </w:rPr>
        <w:tab/>
        <w:t>12.05.2019</w:t>
      </w:r>
      <w:r>
        <w:rPr>
          <w:sz w:val="12"/>
          <w:szCs w:val="12"/>
        </w:rPr>
        <w:tab/>
      </w:r>
      <w:r>
        <w:rPr>
          <w:sz w:val="12"/>
          <w:szCs w:val="12"/>
        </w:rPr>
        <w:tab/>
        <w:t>minor adaptations for RAN #84</w:t>
      </w:r>
    </w:p>
    <w:p w14:paraId="54C0C2D3" w14:textId="77777777" w:rsidR="00562955" w:rsidRDefault="00562955" w:rsidP="00562955">
      <w:pPr>
        <w:pStyle w:val="FP"/>
        <w:rPr>
          <w:sz w:val="12"/>
          <w:szCs w:val="12"/>
        </w:rPr>
      </w:pPr>
      <w:r>
        <w:rPr>
          <w:sz w:val="12"/>
          <w:szCs w:val="12"/>
        </w:rPr>
        <w:tab/>
        <w:t>27.02.2019</w:t>
      </w:r>
      <w:r>
        <w:rPr>
          <w:sz w:val="12"/>
          <w:szCs w:val="12"/>
        </w:rPr>
        <w:tab/>
      </w:r>
      <w:r>
        <w:rPr>
          <w:sz w:val="12"/>
          <w:szCs w:val="12"/>
        </w:rPr>
        <w:tab/>
        <w:t>minor adaptations for RAN #83</w:t>
      </w:r>
    </w:p>
    <w:p w14:paraId="01FEF258" w14:textId="77777777" w:rsidR="00562955" w:rsidRDefault="00562955" w:rsidP="00562955">
      <w:pPr>
        <w:pStyle w:val="FP"/>
        <w:rPr>
          <w:sz w:val="12"/>
          <w:szCs w:val="12"/>
        </w:rPr>
      </w:pPr>
      <w:r>
        <w:rPr>
          <w:sz w:val="12"/>
          <w:szCs w:val="12"/>
        </w:rPr>
        <w:tab/>
        <w:t>21.11.2018</w:t>
      </w:r>
      <w:r>
        <w:rPr>
          <w:sz w:val="12"/>
          <w:szCs w:val="12"/>
        </w:rPr>
        <w:tab/>
      </w:r>
      <w:r>
        <w:rPr>
          <w:sz w:val="12"/>
          <w:szCs w:val="12"/>
        </w:rPr>
        <w:tab/>
        <w:t>completion levels with colours added (for RAN #82)</w:t>
      </w:r>
    </w:p>
    <w:p w14:paraId="2CA3DDB5" w14:textId="77777777" w:rsidR="00562955" w:rsidRDefault="00562955" w:rsidP="0056295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57D2407" w14:textId="77777777" w:rsidR="00562955" w:rsidRDefault="00562955" w:rsidP="0056295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CDBDEA8" w14:textId="77777777" w:rsidR="00562955" w:rsidRDefault="00562955" w:rsidP="0056295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F9C320" w14:textId="77777777" w:rsidR="00562955" w:rsidRDefault="00562955" w:rsidP="0056295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BF7245" w14:textId="77777777" w:rsidR="00562955" w:rsidRDefault="00562955" w:rsidP="0056295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48FC47D" w14:textId="77777777" w:rsidR="00562955" w:rsidRDefault="00562955" w:rsidP="0056295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A71E053" w14:textId="77777777" w:rsidR="00562955" w:rsidRDefault="00562955" w:rsidP="0056295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DB7C616" w14:textId="77777777" w:rsidR="00562955" w:rsidRDefault="00562955" w:rsidP="0056295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37369A" w14:textId="77777777" w:rsidR="00562955" w:rsidRDefault="00562955" w:rsidP="0056295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736681E" w14:textId="77777777" w:rsidR="00562955" w:rsidRDefault="00562955" w:rsidP="0056295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452D3F" w14:textId="77777777" w:rsidR="00562955" w:rsidRDefault="00562955" w:rsidP="0056295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1E5CEE2" w14:textId="77777777" w:rsidR="00562955" w:rsidRDefault="00562955" w:rsidP="0056295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3E9DD3" w14:textId="77777777" w:rsidR="00562955" w:rsidRDefault="00562955" w:rsidP="0056295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5398CCF" w14:textId="77777777" w:rsidR="00562955" w:rsidRDefault="00562955" w:rsidP="0056295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BDB9CEB" w14:textId="77777777" w:rsidR="00562955" w:rsidRDefault="00562955" w:rsidP="0056295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1FB44C" w14:textId="77777777" w:rsidR="00562955" w:rsidRDefault="00562955" w:rsidP="0056295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5481AF" w14:textId="77777777" w:rsidR="00562955" w:rsidRDefault="00562955" w:rsidP="0056295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EFFC148" w14:textId="77777777" w:rsidR="00562955" w:rsidRDefault="00562955" w:rsidP="0056295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4A6D587" w14:textId="77777777" w:rsidR="00562955" w:rsidRDefault="00562955" w:rsidP="0056295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5A64DF" w14:textId="77777777" w:rsidR="00562955" w:rsidRDefault="00562955" w:rsidP="0056295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9DCAE21" w14:textId="77777777" w:rsidR="00562955" w:rsidRDefault="00562955" w:rsidP="0056295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2111025" w14:textId="77777777" w:rsidR="00562955" w:rsidRDefault="00562955" w:rsidP="0056295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3A4FAFC" w14:textId="77777777" w:rsidR="00562955" w:rsidRPr="006A3ADF" w:rsidRDefault="00562955" w:rsidP="0056295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B3D8172" w14:textId="77777777" w:rsidR="00562955" w:rsidRPr="00E909CE" w:rsidRDefault="00562955" w:rsidP="00562955">
      <w:pPr>
        <w:pStyle w:val="ListParagraph"/>
        <w:snapToGrid w:val="0"/>
        <w:ind w:leftChars="0" w:left="720"/>
        <w:rPr>
          <w:szCs w:val="21"/>
          <w:lang w:val="en-GB"/>
        </w:rPr>
      </w:pPr>
    </w:p>
    <w:p w14:paraId="367749FB" w14:textId="77777777" w:rsidR="00562955" w:rsidRPr="00BB745E" w:rsidRDefault="00562955" w:rsidP="00562955">
      <w:pPr>
        <w:pStyle w:val="FP"/>
        <w:rPr>
          <w:rFonts w:ascii="Arial" w:hAnsi="Arial" w:cs="Arial"/>
          <w:sz w:val="21"/>
          <w:szCs w:val="21"/>
        </w:rPr>
      </w:pPr>
    </w:p>
    <w:sectPr w:rsidR="00562955" w:rsidRPr="00BB745E"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7D74" w14:textId="77777777" w:rsidR="002753D3" w:rsidRDefault="002753D3">
      <w:r>
        <w:separator/>
      </w:r>
    </w:p>
  </w:endnote>
  <w:endnote w:type="continuationSeparator" w:id="0">
    <w:p w14:paraId="457F0921" w14:textId="77777777" w:rsidR="002753D3" w:rsidRDefault="002753D3">
      <w:r>
        <w:continuationSeparator/>
      </w:r>
    </w:p>
  </w:endnote>
  <w:endnote w:type="continuationNotice" w:id="1">
    <w:p w14:paraId="25FA68C2" w14:textId="77777777" w:rsidR="002753D3" w:rsidRDefault="00275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6E3322" w:rsidRDefault="006E33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E193" w14:textId="77777777" w:rsidR="002753D3" w:rsidRDefault="002753D3">
      <w:r>
        <w:separator/>
      </w:r>
    </w:p>
  </w:footnote>
  <w:footnote w:type="continuationSeparator" w:id="0">
    <w:p w14:paraId="227C3569" w14:textId="77777777" w:rsidR="002753D3" w:rsidRDefault="002753D3">
      <w:r>
        <w:continuationSeparator/>
      </w:r>
    </w:p>
  </w:footnote>
  <w:footnote w:type="continuationNotice" w:id="1">
    <w:p w14:paraId="01A1B285" w14:textId="77777777" w:rsidR="002753D3" w:rsidRDefault="002753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D05"/>
    <w:multiLevelType w:val="hybridMultilevel"/>
    <w:tmpl w:val="0EEE41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6744759"/>
    <w:multiLevelType w:val="hybridMultilevel"/>
    <w:tmpl w:val="AB346E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7A41A14"/>
    <w:multiLevelType w:val="hybridMultilevel"/>
    <w:tmpl w:val="70DABF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811668A"/>
    <w:multiLevelType w:val="hybridMultilevel"/>
    <w:tmpl w:val="28AE069C"/>
    <w:lvl w:ilvl="0" w:tplc="A44C8392">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9"/>
  </w:num>
  <w:num w:numId="4">
    <w:abstractNumId w:val="1"/>
  </w:num>
  <w:num w:numId="5">
    <w:abstractNumId w:val="8"/>
  </w:num>
  <w:num w:numId="6">
    <w:abstractNumId w:val="2"/>
  </w:num>
  <w:num w:numId="7">
    <w:abstractNumId w:val="4"/>
  </w:num>
  <w:num w:numId="8">
    <w:abstractNumId w:val="0"/>
  </w:num>
  <w:num w:numId="9">
    <w:abstractNumId w:val="7"/>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TW1MDCztDAzMjZR0lEKTi0uzszPAykwNKgFAIp8B40tAAAA"/>
  </w:docVars>
  <w:rsids>
    <w:rsidRoot w:val="00D45B2F"/>
    <w:rsid w:val="00004514"/>
    <w:rsid w:val="0000496E"/>
    <w:rsid w:val="0000620E"/>
    <w:rsid w:val="00007BD0"/>
    <w:rsid w:val="00010768"/>
    <w:rsid w:val="00011C3B"/>
    <w:rsid w:val="000131E6"/>
    <w:rsid w:val="000167F2"/>
    <w:rsid w:val="00023ABE"/>
    <w:rsid w:val="00025B23"/>
    <w:rsid w:val="000276C5"/>
    <w:rsid w:val="00030EDD"/>
    <w:rsid w:val="00031846"/>
    <w:rsid w:val="0003431A"/>
    <w:rsid w:val="00034C49"/>
    <w:rsid w:val="00035836"/>
    <w:rsid w:val="00035D43"/>
    <w:rsid w:val="000367F7"/>
    <w:rsid w:val="00040A78"/>
    <w:rsid w:val="000410E3"/>
    <w:rsid w:val="00043383"/>
    <w:rsid w:val="0004367D"/>
    <w:rsid w:val="0004416B"/>
    <w:rsid w:val="0004456C"/>
    <w:rsid w:val="000505B0"/>
    <w:rsid w:val="0005259B"/>
    <w:rsid w:val="00053FEE"/>
    <w:rsid w:val="000552AA"/>
    <w:rsid w:val="000572AA"/>
    <w:rsid w:val="00057786"/>
    <w:rsid w:val="00060A55"/>
    <w:rsid w:val="00060AE4"/>
    <w:rsid w:val="00064BDE"/>
    <w:rsid w:val="00067F07"/>
    <w:rsid w:val="000746A7"/>
    <w:rsid w:val="000747DA"/>
    <w:rsid w:val="0007533D"/>
    <w:rsid w:val="00080FF0"/>
    <w:rsid w:val="000823CE"/>
    <w:rsid w:val="00087E7B"/>
    <w:rsid w:val="000910BB"/>
    <w:rsid w:val="000926AF"/>
    <w:rsid w:val="00093F35"/>
    <w:rsid w:val="00095971"/>
    <w:rsid w:val="0009661B"/>
    <w:rsid w:val="000976F9"/>
    <w:rsid w:val="00097828"/>
    <w:rsid w:val="000A1587"/>
    <w:rsid w:val="000A3ED2"/>
    <w:rsid w:val="000A47F1"/>
    <w:rsid w:val="000A719E"/>
    <w:rsid w:val="000B54E2"/>
    <w:rsid w:val="000B5727"/>
    <w:rsid w:val="000B61F4"/>
    <w:rsid w:val="000B6A11"/>
    <w:rsid w:val="000B6DE4"/>
    <w:rsid w:val="000B7A55"/>
    <w:rsid w:val="000C00FA"/>
    <w:rsid w:val="000C0A21"/>
    <w:rsid w:val="000C1B07"/>
    <w:rsid w:val="000C51AA"/>
    <w:rsid w:val="000D023A"/>
    <w:rsid w:val="000D05E9"/>
    <w:rsid w:val="000D0929"/>
    <w:rsid w:val="000D17BC"/>
    <w:rsid w:val="000D1927"/>
    <w:rsid w:val="000D2186"/>
    <w:rsid w:val="000D6B6B"/>
    <w:rsid w:val="000E42A6"/>
    <w:rsid w:val="000E4F35"/>
    <w:rsid w:val="000E4FB0"/>
    <w:rsid w:val="000E72D8"/>
    <w:rsid w:val="000E7D1D"/>
    <w:rsid w:val="000F0547"/>
    <w:rsid w:val="000F0B30"/>
    <w:rsid w:val="000F1C61"/>
    <w:rsid w:val="000F232B"/>
    <w:rsid w:val="000F4F8D"/>
    <w:rsid w:val="000F6C1C"/>
    <w:rsid w:val="000F7E6D"/>
    <w:rsid w:val="00103EC6"/>
    <w:rsid w:val="00105B12"/>
    <w:rsid w:val="00107481"/>
    <w:rsid w:val="001109E0"/>
    <w:rsid w:val="00111B79"/>
    <w:rsid w:val="00115E59"/>
    <w:rsid w:val="00115EEE"/>
    <w:rsid w:val="00116F4B"/>
    <w:rsid w:val="0012047E"/>
    <w:rsid w:val="0012096F"/>
    <w:rsid w:val="001213E2"/>
    <w:rsid w:val="00121759"/>
    <w:rsid w:val="001229F4"/>
    <w:rsid w:val="001269BD"/>
    <w:rsid w:val="00126CF3"/>
    <w:rsid w:val="0012711F"/>
    <w:rsid w:val="00127198"/>
    <w:rsid w:val="00136A1E"/>
    <w:rsid w:val="00137471"/>
    <w:rsid w:val="00150FD3"/>
    <w:rsid w:val="001511E5"/>
    <w:rsid w:val="0015387D"/>
    <w:rsid w:val="00157446"/>
    <w:rsid w:val="001607A7"/>
    <w:rsid w:val="001607D9"/>
    <w:rsid w:val="001621B2"/>
    <w:rsid w:val="00162E8E"/>
    <w:rsid w:val="0017464C"/>
    <w:rsid w:val="00177962"/>
    <w:rsid w:val="0018161F"/>
    <w:rsid w:val="00184428"/>
    <w:rsid w:val="0018755B"/>
    <w:rsid w:val="001908EB"/>
    <w:rsid w:val="00193C1A"/>
    <w:rsid w:val="001942E9"/>
    <w:rsid w:val="001A0F6D"/>
    <w:rsid w:val="001A248F"/>
    <w:rsid w:val="001A3A85"/>
    <w:rsid w:val="001A3B5F"/>
    <w:rsid w:val="001A3C78"/>
    <w:rsid w:val="001A659D"/>
    <w:rsid w:val="001A697C"/>
    <w:rsid w:val="001B0941"/>
    <w:rsid w:val="001B1793"/>
    <w:rsid w:val="001B2FC3"/>
    <w:rsid w:val="001B51AB"/>
    <w:rsid w:val="001B5CA8"/>
    <w:rsid w:val="001B6080"/>
    <w:rsid w:val="001B7C70"/>
    <w:rsid w:val="001C1436"/>
    <w:rsid w:val="001C3109"/>
    <w:rsid w:val="001C4490"/>
    <w:rsid w:val="001C4B49"/>
    <w:rsid w:val="001C4B68"/>
    <w:rsid w:val="001C4E2E"/>
    <w:rsid w:val="001C79FF"/>
    <w:rsid w:val="001D0C9F"/>
    <w:rsid w:val="001D2C1A"/>
    <w:rsid w:val="001D3922"/>
    <w:rsid w:val="001D3BA2"/>
    <w:rsid w:val="001D44B7"/>
    <w:rsid w:val="001D79B5"/>
    <w:rsid w:val="001E0075"/>
    <w:rsid w:val="001E223A"/>
    <w:rsid w:val="001E4E22"/>
    <w:rsid w:val="001E57AC"/>
    <w:rsid w:val="001E62E2"/>
    <w:rsid w:val="001E649E"/>
    <w:rsid w:val="001F1164"/>
    <w:rsid w:val="001F1B1F"/>
    <w:rsid w:val="001F2A20"/>
    <w:rsid w:val="001F2DF8"/>
    <w:rsid w:val="001F486F"/>
    <w:rsid w:val="001F6339"/>
    <w:rsid w:val="001F63F7"/>
    <w:rsid w:val="001F7CEE"/>
    <w:rsid w:val="00204CF0"/>
    <w:rsid w:val="00205E62"/>
    <w:rsid w:val="00207DC4"/>
    <w:rsid w:val="0021129F"/>
    <w:rsid w:val="002155A1"/>
    <w:rsid w:val="0021668D"/>
    <w:rsid w:val="00216D93"/>
    <w:rsid w:val="00220265"/>
    <w:rsid w:val="00220B1A"/>
    <w:rsid w:val="0022485E"/>
    <w:rsid w:val="00226763"/>
    <w:rsid w:val="00227C98"/>
    <w:rsid w:val="0023428C"/>
    <w:rsid w:val="00235023"/>
    <w:rsid w:val="00235CCE"/>
    <w:rsid w:val="00237009"/>
    <w:rsid w:val="002370BC"/>
    <w:rsid w:val="002377FD"/>
    <w:rsid w:val="00237EB3"/>
    <w:rsid w:val="0024153E"/>
    <w:rsid w:val="00243808"/>
    <w:rsid w:val="00243A99"/>
    <w:rsid w:val="00245350"/>
    <w:rsid w:val="00246CC4"/>
    <w:rsid w:val="00252871"/>
    <w:rsid w:val="0025349A"/>
    <w:rsid w:val="00254211"/>
    <w:rsid w:val="002568FF"/>
    <w:rsid w:val="00260C86"/>
    <w:rsid w:val="00272264"/>
    <w:rsid w:val="00272B64"/>
    <w:rsid w:val="002753D3"/>
    <w:rsid w:val="00276DEC"/>
    <w:rsid w:val="002774B4"/>
    <w:rsid w:val="002801D7"/>
    <w:rsid w:val="00280B9D"/>
    <w:rsid w:val="00282B16"/>
    <w:rsid w:val="00283E5E"/>
    <w:rsid w:val="002849E2"/>
    <w:rsid w:val="00286932"/>
    <w:rsid w:val="00290BBB"/>
    <w:rsid w:val="00293B4E"/>
    <w:rsid w:val="0029562D"/>
    <w:rsid w:val="0029567C"/>
    <w:rsid w:val="002A1DBE"/>
    <w:rsid w:val="002A3220"/>
    <w:rsid w:val="002A7744"/>
    <w:rsid w:val="002B1577"/>
    <w:rsid w:val="002B232F"/>
    <w:rsid w:val="002C024C"/>
    <w:rsid w:val="002C0B82"/>
    <w:rsid w:val="002C1316"/>
    <w:rsid w:val="002C59DF"/>
    <w:rsid w:val="002D0E11"/>
    <w:rsid w:val="002D1BAA"/>
    <w:rsid w:val="002D28DB"/>
    <w:rsid w:val="002D29B0"/>
    <w:rsid w:val="002D4901"/>
    <w:rsid w:val="002E048F"/>
    <w:rsid w:val="002E2CD7"/>
    <w:rsid w:val="002E3B6F"/>
    <w:rsid w:val="002E43AA"/>
    <w:rsid w:val="002E779C"/>
    <w:rsid w:val="002F360F"/>
    <w:rsid w:val="002F4C6D"/>
    <w:rsid w:val="002F775D"/>
    <w:rsid w:val="00301B7A"/>
    <w:rsid w:val="00304C21"/>
    <w:rsid w:val="003054FB"/>
    <w:rsid w:val="0030690D"/>
    <w:rsid w:val="00306D59"/>
    <w:rsid w:val="00311003"/>
    <w:rsid w:val="00311E43"/>
    <w:rsid w:val="00311F0D"/>
    <w:rsid w:val="00312DD0"/>
    <w:rsid w:val="0031379D"/>
    <w:rsid w:val="003156B5"/>
    <w:rsid w:val="00315DC8"/>
    <w:rsid w:val="003175C4"/>
    <w:rsid w:val="00322AFC"/>
    <w:rsid w:val="00323226"/>
    <w:rsid w:val="0032503A"/>
    <w:rsid w:val="00325EE1"/>
    <w:rsid w:val="0032659D"/>
    <w:rsid w:val="00330EA0"/>
    <w:rsid w:val="00334BFC"/>
    <w:rsid w:val="003357C0"/>
    <w:rsid w:val="00336780"/>
    <w:rsid w:val="003409C9"/>
    <w:rsid w:val="00343995"/>
    <w:rsid w:val="00344D60"/>
    <w:rsid w:val="00346477"/>
    <w:rsid w:val="00346E4D"/>
    <w:rsid w:val="00347CB0"/>
    <w:rsid w:val="00350530"/>
    <w:rsid w:val="00351ABA"/>
    <w:rsid w:val="00351CC0"/>
    <w:rsid w:val="0035320C"/>
    <w:rsid w:val="00353C07"/>
    <w:rsid w:val="003546EB"/>
    <w:rsid w:val="00354DEB"/>
    <w:rsid w:val="00356F15"/>
    <w:rsid w:val="00357180"/>
    <w:rsid w:val="00361FD8"/>
    <w:rsid w:val="003622A7"/>
    <w:rsid w:val="0036248C"/>
    <w:rsid w:val="00362B62"/>
    <w:rsid w:val="00365E23"/>
    <w:rsid w:val="003666A8"/>
    <w:rsid w:val="00367401"/>
    <w:rsid w:val="00367752"/>
    <w:rsid w:val="0037039F"/>
    <w:rsid w:val="00371A36"/>
    <w:rsid w:val="00374246"/>
    <w:rsid w:val="00375678"/>
    <w:rsid w:val="00377126"/>
    <w:rsid w:val="003777E9"/>
    <w:rsid w:val="00377C91"/>
    <w:rsid w:val="00382089"/>
    <w:rsid w:val="0038442A"/>
    <w:rsid w:val="003849C9"/>
    <w:rsid w:val="0039390A"/>
    <w:rsid w:val="00394AB0"/>
    <w:rsid w:val="00395DFC"/>
    <w:rsid w:val="00396252"/>
    <w:rsid w:val="0039644E"/>
    <w:rsid w:val="00396545"/>
    <w:rsid w:val="003A1844"/>
    <w:rsid w:val="003A454F"/>
    <w:rsid w:val="003A4B47"/>
    <w:rsid w:val="003A57DE"/>
    <w:rsid w:val="003A779D"/>
    <w:rsid w:val="003B0ADE"/>
    <w:rsid w:val="003B24AF"/>
    <w:rsid w:val="003B24EA"/>
    <w:rsid w:val="003B2A9C"/>
    <w:rsid w:val="003B341D"/>
    <w:rsid w:val="003B5404"/>
    <w:rsid w:val="003B7182"/>
    <w:rsid w:val="003B7687"/>
    <w:rsid w:val="003B7D4E"/>
    <w:rsid w:val="003C0B25"/>
    <w:rsid w:val="003C1A53"/>
    <w:rsid w:val="003C2FED"/>
    <w:rsid w:val="003C4A10"/>
    <w:rsid w:val="003D0A19"/>
    <w:rsid w:val="003D36C6"/>
    <w:rsid w:val="003D42E5"/>
    <w:rsid w:val="003D5036"/>
    <w:rsid w:val="003D5655"/>
    <w:rsid w:val="003D6F42"/>
    <w:rsid w:val="003D764D"/>
    <w:rsid w:val="003E0FA5"/>
    <w:rsid w:val="003E3A1A"/>
    <w:rsid w:val="003E5EFB"/>
    <w:rsid w:val="003F1B9F"/>
    <w:rsid w:val="003F38FB"/>
    <w:rsid w:val="003F7EF8"/>
    <w:rsid w:val="0040091C"/>
    <w:rsid w:val="00406D7A"/>
    <w:rsid w:val="00406FF3"/>
    <w:rsid w:val="004121B8"/>
    <w:rsid w:val="00413A5E"/>
    <w:rsid w:val="0042509B"/>
    <w:rsid w:val="004258BA"/>
    <w:rsid w:val="00426462"/>
    <w:rsid w:val="0043178A"/>
    <w:rsid w:val="00442618"/>
    <w:rsid w:val="0044540D"/>
    <w:rsid w:val="004504DB"/>
    <w:rsid w:val="0045156E"/>
    <w:rsid w:val="00452700"/>
    <w:rsid w:val="004531C9"/>
    <w:rsid w:val="004574BD"/>
    <w:rsid w:val="00457AA1"/>
    <w:rsid w:val="00457D91"/>
    <w:rsid w:val="0046019D"/>
    <w:rsid w:val="00460C31"/>
    <w:rsid w:val="00464E5B"/>
    <w:rsid w:val="00467867"/>
    <w:rsid w:val="0047055A"/>
    <w:rsid w:val="00470A96"/>
    <w:rsid w:val="00471E45"/>
    <w:rsid w:val="00474450"/>
    <w:rsid w:val="00474EA1"/>
    <w:rsid w:val="00480E7F"/>
    <w:rsid w:val="0048133B"/>
    <w:rsid w:val="004827FB"/>
    <w:rsid w:val="00482D5A"/>
    <w:rsid w:val="00483569"/>
    <w:rsid w:val="00483C7F"/>
    <w:rsid w:val="00485121"/>
    <w:rsid w:val="0048648F"/>
    <w:rsid w:val="004873E6"/>
    <w:rsid w:val="004905FB"/>
    <w:rsid w:val="0049078E"/>
    <w:rsid w:val="004922D3"/>
    <w:rsid w:val="00494490"/>
    <w:rsid w:val="004963ED"/>
    <w:rsid w:val="004A3BCB"/>
    <w:rsid w:val="004A3D6E"/>
    <w:rsid w:val="004A4627"/>
    <w:rsid w:val="004A475F"/>
    <w:rsid w:val="004A48B5"/>
    <w:rsid w:val="004A5D18"/>
    <w:rsid w:val="004A6043"/>
    <w:rsid w:val="004B0285"/>
    <w:rsid w:val="004B15B8"/>
    <w:rsid w:val="004B18FE"/>
    <w:rsid w:val="004B2BC0"/>
    <w:rsid w:val="004B566C"/>
    <w:rsid w:val="004B5BA7"/>
    <w:rsid w:val="004B7B48"/>
    <w:rsid w:val="004C00D1"/>
    <w:rsid w:val="004C57EA"/>
    <w:rsid w:val="004C613E"/>
    <w:rsid w:val="004D4AB1"/>
    <w:rsid w:val="004E224B"/>
    <w:rsid w:val="004E304C"/>
    <w:rsid w:val="004E50F2"/>
    <w:rsid w:val="004E53E0"/>
    <w:rsid w:val="004E5C63"/>
    <w:rsid w:val="004E5CCB"/>
    <w:rsid w:val="004F05E6"/>
    <w:rsid w:val="004F218A"/>
    <w:rsid w:val="004F32B1"/>
    <w:rsid w:val="004F3367"/>
    <w:rsid w:val="004F4941"/>
    <w:rsid w:val="004F6912"/>
    <w:rsid w:val="004F736C"/>
    <w:rsid w:val="00502AF5"/>
    <w:rsid w:val="0050334E"/>
    <w:rsid w:val="00505387"/>
    <w:rsid w:val="00505C67"/>
    <w:rsid w:val="00511000"/>
    <w:rsid w:val="00512DF7"/>
    <w:rsid w:val="005141E7"/>
    <w:rsid w:val="00515E29"/>
    <w:rsid w:val="00516EA4"/>
    <w:rsid w:val="00517E63"/>
    <w:rsid w:val="0052115D"/>
    <w:rsid w:val="0052131C"/>
    <w:rsid w:val="00523255"/>
    <w:rsid w:val="00523520"/>
    <w:rsid w:val="0052517D"/>
    <w:rsid w:val="0052651A"/>
    <w:rsid w:val="00526B0D"/>
    <w:rsid w:val="00531C2D"/>
    <w:rsid w:val="00531D8E"/>
    <w:rsid w:val="00533468"/>
    <w:rsid w:val="00535281"/>
    <w:rsid w:val="00536C20"/>
    <w:rsid w:val="00537BDB"/>
    <w:rsid w:val="00537F62"/>
    <w:rsid w:val="005407E1"/>
    <w:rsid w:val="00551ADE"/>
    <w:rsid w:val="0055346F"/>
    <w:rsid w:val="00556DD5"/>
    <w:rsid w:val="005579FF"/>
    <w:rsid w:val="005600C9"/>
    <w:rsid w:val="00562294"/>
    <w:rsid w:val="00562955"/>
    <w:rsid w:val="0056590E"/>
    <w:rsid w:val="0056603D"/>
    <w:rsid w:val="0057108B"/>
    <w:rsid w:val="00575959"/>
    <w:rsid w:val="005776DD"/>
    <w:rsid w:val="00582117"/>
    <w:rsid w:val="00582E1D"/>
    <w:rsid w:val="00582F4A"/>
    <w:rsid w:val="00582FFC"/>
    <w:rsid w:val="0058478F"/>
    <w:rsid w:val="00590292"/>
    <w:rsid w:val="00590474"/>
    <w:rsid w:val="00591301"/>
    <w:rsid w:val="00593315"/>
    <w:rsid w:val="005A0DC4"/>
    <w:rsid w:val="005A170D"/>
    <w:rsid w:val="005A211F"/>
    <w:rsid w:val="005A36DC"/>
    <w:rsid w:val="005A4881"/>
    <w:rsid w:val="005A4B41"/>
    <w:rsid w:val="005A639D"/>
    <w:rsid w:val="005A6C2F"/>
    <w:rsid w:val="005A6C96"/>
    <w:rsid w:val="005B0297"/>
    <w:rsid w:val="005B360C"/>
    <w:rsid w:val="005C67B7"/>
    <w:rsid w:val="005D0418"/>
    <w:rsid w:val="005D16A0"/>
    <w:rsid w:val="005D1F80"/>
    <w:rsid w:val="005D2FD0"/>
    <w:rsid w:val="005D7A69"/>
    <w:rsid w:val="005D7EA1"/>
    <w:rsid w:val="005D7FF3"/>
    <w:rsid w:val="005E1140"/>
    <w:rsid w:val="005E1D58"/>
    <w:rsid w:val="005E3685"/>
    <w:rsid w:val="005E3E68"/>
    <w:rsid w:val="005F0388"/>
    <w:rsid w:val="005F1C03"/>
    <w:rsid w:val="005F2744"/>
    <w:rsid w:val="005F34B0"/>
    <w:rsid w:val="005F598B"/>
    <w:rsid w:val="006005BB"/>
    <w:rsid w:val="0060069D"/>
    <w:rsid w:val="006041D2"/>
    <w:rsid w:val="006079A8"/>
    <w:rsid w:val="00610900"/>
    <w:rsid w:val="00610E37"/>
    <w:rsid w:val="006120CA"/>
    <w:rsid w:val="00612D47"/>
    <w:rsid w:val="006146E2"/>
    <w:rsid w:val="00616510"/>
    <w:rsid w:val="006207ED"/>
    <w:rsid w:val="00620D05"/>
    <w:rsid w:val="00621D74"/>
    <w:rsid w:val="00621FD3"/>
    <w:rsid w:val="00623B97"/>
    <w:rsid w:val="00625C23"/>
    <w:rsid w:val="00625F0C"/>
    <w:rsid w:val="00626349"/>
    <w:rsid w:val="00626BC9"/>
    <w:rsid w:val="006273AF"/>
    <w:rsid w:val="00632CCA"/>
    <w:rsid w:val="00637765"/>
    <w:rsid w:val="00641233"/>
    <w:rsid w:val="0064339C"/>
    <w:rsid w:val="0064362A"/>
    <w:rsid w:val="00644D09"/>
    <w:rsid w:val="006458DF"/>
    <w:rsid w:val="00646B88"/>
    <w:rsid w:val="00650D52"/>
    <w:rsid w:val="00652929"/>
    <w:rsid w:val="0065326D"/>
    <w:rsid w:val="00654029"/>
    <w:rsid w:val="0065455B"/>
    <w:rsid w:val="00654C5B"/>
    <w:rsid w:val="00655AD7"/>
    <w:rsid w:val="00657097"/>
    <w:rsid w:val="006615B2"/>
    <w:rsid w:val="00661981"/>
    <w:rsid w:val="00662313"/>
    <w:rsid w:val="006671C8"/>
    <w:rsid w:val="00671A65"/>
    <w:rsid w:val="00673911"/>
    <w:rsid w:val="00675E6F"/>
    <w:rsid w:val="006767E1"/>
    <w:rsid w:val="00676E51"/>
    <w:rsid w:val="006851CD"/>
    <w:rsid w:val="0068533D"/>
    <w:rsid w:val="006861A6"/>
    <w:rsid w:val="006870C9"/>
    <w:rsid w:val="00687D8F"/>
    <w:rsid w:val="006924C2"/>
    <w:rsid w:val="00692655"/>
    <w:rsid w:val="00692A89"/>
    <w:rsid w:val="0069643E"/>
    <w:rsid w:val="006A05DE"/>
    <w:rsid w:val="006A2295"/>
    <w:rsid w:val="006A3ADF"/>
    <w:rsid w:val="006A7BCB"/>
    <w:rsid w:val="006B0F5E"/>
    <w:rsid w:val="006B1C15"/>
    <w:rsid w:val="006B4553"/>
    <w:rsid w:val="006B4AD8"/>
    <w:rsid w:val="006B4C1E"/>
    <w:rsid w:val="006B59D3"/>
    <w:rsid w:val="006B79B7"/>
    <w:rsid w:val="006C090F"/>
    <w:rsid w:val="006C1FB4"/>
    <w:rsid w:val="006C44AA"/>
    <w:rsid w:val="006C4E32"/>
    <w:rsid w:val="006C5678"/>
    <w:rsid w:val="006C56D8"/>
    <w:rsid w:val="006C6CAC"/>
    <w:rsid w:val="006D07AE"/>
    <w:rsid w:val="006D197B"/>
    <w:rsid w:val="006D1C93"/>
    <w:rsid w:val="006D2F2A"/>
    <w:rsid w:val="006D427E"/>
    <w:rsid w:val="006D542D"/>
    <w:rsid w:val="006D7ACE"/>
    <w:rsid w:val="006E3322"/>
    <w:rsid w:val="006E3F11"/>
    <w:rsid w:val="006E526C"/>
    <w:rsid w:val="006F347B"/>
    <w:rsid w:val="006F55F5"/>
    <w:rsid w:val="006F5D8B"/>
    <w:rsid w:val="006F6A11"/>
    <w:rsid w:val="00701410"/>
    <w:rsid w:val="0070420E"/>
    <w:rsid w:val="007057E5"/>
    <w:rsid w:val="007113A1"/>
    <w:rsid w:val="0071554A"/>
    <w:rsid w:val="00715E45"/>
    <w:rsid w:val="007165EB"/>
    <w:rsid w:val="00716FD1"/>
    <w:rsid w:val="00721CF6"/>
    <w:rsid w:val="00722292"/>
    <w:rsid w:val="00723E46"/>
    <w:rsid w:val="0073047E"/>
    <w:rsid w:val="00733826"/>
    <w:rsid w:val="007359BC"/>
    <w:rsid w:val="00737451"/>
    <w:rsid w:val="00747CD7"/>
    <w:rsid w:val="00754C55"/>
    <w:rsid w:val="0075538A"/>
    <w:rsid w:val="00761C91"/>
    <w:rsid w:val="00762557"/>
    <w:rsid w:val="0076255C"/>
    <w:rsid w:val="0076259D"/>
    <w:rsid w:val="00765513"/>
    <w:rsid w:val="00765EF7"/>
    <w:rsid w:val="007660AF"/>
    <w:rsid w:val="00766CFB"/>
    <w:rsid w:val="00767DB6"/>
    <w:rsid w:val="00771E0A"/>
    <w:rsid w:val="007722AD"/>
    <w:rsid w:val="0077491B"/>
    <w:rsid w:val="007816FF"/>
    <w:rsid w:val="00782797"/>
    <w:rsid w:val="00783B44"/>
    <w:rsid w:val="00783F3D"/>
    <w:rsid w:val="00785028"/>
    <w:rsid w:val="00786848"/>
    <w:rsid w:val="00787696"/>
    <w:rsid w:val="00790A28"/>
    <w:rsid w:val="00791502"/>
    <w:rsid w:val="00791A08"/>
    <w:rsid w:val="00794896"/>
    <w:rsid w:val="007951B2"/>
    <w:rsid w:val="00796171"/>
    <w:rsid w:val="0079624C"/>
    <w:rsid w:val="007A2803"/>
    <w:rsid w:val="007A3A5A"/>
    <w:rsid w:val="007A4370"/>
    <w:rsid w:val="007A5D64"/>
    <w:rsid w:val="007A65B3"/>
    <w:rsid w:val="007A6C5F"/>
    <w:rsid w:val="007A773A"/>
    <w:rsid w:val="007B1BE7"/>
    <w:rsid w:val="007B4266"/>
    <w:rsid w:val="007C27EE"/>
    <w:rsid w:val="007C789A"/>
    <w:rsid w:val="007D1A26"/>
    <w:rsid w:val="007D3163"/>
    <w:rsid w:val="007D4E4D"/>
    <w:rsid w:val="007D5F53"/>
    <w:rsid w:val="007E0D17"/>
    <w:rsid w:val="007E1D15"/>
    <w:rsid w:val="007E1DEA"/>
    <w:rsid w:val="007E2202"/>
    <w:rsid w:val="007E5701"/>
    <w:rsid w:val="007E57AD"/>
    <w:rsid w:val="007F6214"/>
    <w:rsid w:val="007F63D7"/>
    <w:rsid w:val="00800B00"/>
    <w:rsid w:val="00802A3C"/>
    <w:rsid w:val="00803832"/>
    <w:rsid w:val="008066A9"/>
    <w:rsid w:val="008132D3"/>
    <w:rsid w:val="008145EA"/>
    <w:rsid w:val="00815869"/>
    <w:rsid w:val="00816B81"/>
    <w:rsid w:val="008207D8"/>
    <w:rsid w:val="0082387C"/>
    <w:rsid w:val="00823B90"/>
    <w:rsid w:val="00823D3B"/>
    <w:rsid w:val="00826D7F"/>
    <w:rsid w:val="00826FA1"/>
    <w:rsid w:val="008277AE"/>
    <w:rsid w:val="0083092D"/>
    <w:rsid w:val="00830A02"/>
    <w:rsid w:val="00831D06"/>
    <w:rsid w:val="0083266E"/>
    <w:rsid w:val="00837090"/>
    <w:rsid w:val="00843803"/>
    <w:rsid w:val="00843A1D"/>
    <w:rsid w:val="008465BA"/>
    <w:rsid w:val="00852355"/>
    <w:rsid w:val="008546E5"/>
    <w:rsid w:val="00855418"/>
    <w:rsid w:val="00864635"/>
    <w:rsid w:val="00865EA8"/>
    <w:rsid w:val="00870309"/>
    <w:rsid w:val="00871653"/>
    <w:rsid w:val="00871FB8"/>
    <w:rsid w:val="00880684"/>
    <w:rsid w:val="00881A81"/>
    <w:rsid w:val="00881D74"/>
    <w:rsid w:val="00881E7B"/>
    <w:rsid w:val="00882FEA"/>
    <w:rsid w:val="00883477"/>
    <w:rsid w:val="008836AC"/>
    <w:rsid w:val="008861BE"/>
    <w:rsid w:val="00887422"/>
    <w:rsid w:val="00887CDE"/>
    <w:rsid w:val="0089166C"/>
    <w:rsid w:val="00893204"/>
    <w:rsid w:val="00894863"/>
    <w:rsid w:val="00894B66"/>
    <w:rsid w:val="008960DE"/>
    <w:rsid w:val="008A16B5"/>
    <w:rsid w:val="008A36DF"/>
    <w:rsid w:val="008A42C8"/>
    <w:rsid w:val="008A439B"/>
    <w:rsid w:val="008A5035"/>
    <w:rsid w:val="008A662B"/>
    <w:rsid w:val="008B2BC9"/>
    <w:rsid w:val="008B2D41"/>
    <w:rsid w:val="008B3AB9"/>
    <w:rsid w:val="008B4EB3"/>
    <w:rsid w:val="008B6021"/>
    <w:rsid w:val="008B6D5D"/>
    <w:rsid w:val="008B721B"/>
    <w:rsid w:val="008C1095"/>
    <w:rsid w:val="008C1698"/>
    <w:rsid w:val="008C1823"/>
    <w:rsid w:val="008C1A3D"/>
    <w:rsid w:val="008C4CAF"/>
    <w:rsid w:val="008C54F8"/>
    <w:rsid w:val="008C6D84"/>
    <w:rsid w:val="008C7345"/>
    <w:rsid w:val="008D01C3"/>
    <w:rsid w:val="008D01EB"/>
    <w:rsid w:val="008D02EB"/>
    <w:rsid w:val="008D1E13"/>
    <w:rsid w:val="008D55B8"/>
    <w:rsid w:val="008D5772"/>
    <w:rsid w:val="008D6549"/>
    <w:rsid w:val="008D6612"/>
    <w:rsid w:val="008D70D2"/>
    <w:rsid w:val="008E0BAB"/>
    <w:rsid w:val="008E0C40"/>
    <w:rsid w:val="008E1F7D"/>
    <w:rsid w:val="008E310F"/>
    <w:rsid w:val="008E5D79"/>
    <w:rsid w:val="008F1937"/>
    <w:rsid w:val="008F199E"/>
    <w:rsid w:val="008F1E0C"/>
    <w:rsid w:val="008F4522"/>
    <w:rsid w:val="008F50C4"/>
    <w:rsid w:val="009002A2"/>
    <w:rsid w:val="00900AE8"/>
    <w:rsid w:val="00900DAD"/>
    <w:rsid w:val="00901883"/>
    <w:rsid w:val="0090562A"/>
    <w:rsid w:val="00910A8B"/>
    <w:rsid w:val="00911FC5"/>
    <w:rsid w:val="00912B7B"/>
    <w:rsid w:val="0091408E"/>
    <w:rsid w:val="00922CFC"/>
    <w:rsid w:val="0092314F"/>
    <w:rsid w:val="00924B2B"/>
    <w:rsid w:val="009261C8"/>
    <w:rsid w:val="00930340"/>
    <w:rsid w:val="00930DAD"/>
    <w:rsid w:val="00931668"/>
    <w:rsid w:val="00932516"/>
    <w:rsid w:val="00933A55"/>
    <w:rsid w:val="00935D8C"/>
    <w:rsid w:val="0093634D"/>
    <w:rsid w:val="00936BF4"/>
    <w:rsid w:val="009378CA"/>
    <w:rsid w:val="0094242E"/>
    <w:rsid w:val="0094444F"/>
    <w:rsid w:val="00944815"/>
    <w:rsid w:val="00947280"/>
    <w:rsid w:val="0095025E"/>
    <w:rsid w:val="009507F5"/>
    <w:rsid w:val="00954CE9"/>
    <w:rsid w:val="00955C4C"/>
    <w:rsid w:val="009579B7"/>
    <w:rsid w:val="00962BA2"/>
    <w:rsid w:val="00963AAA"/>
    <w:rsid w:val="00963FDA"/>
    <w:rsid w:val="0096687F"/>
    <w:rsid w:val="009701F7"/>
    <w:rsid w:val="0097620B"/>
    <w:rsid w:val="00981071"/>
    <w:rsid w:val="00984B27"/>
    <w:rsid w:val="00986842"/>
    <w:rsid w:val="0098714B"/>
    <w:rsid w:val="0099348B"/>
    <w:rsid w:val="00993CAF"/>
    <w:rsid w:val="00995338"/>
    <w:rsid w:val="00995710"/>
    <w:rsid w:val="00996777"/>
    <w:rsid w:val="009975EC"/>
    <w:rsid w:val="009A0EE5"/>
    <w:rsid w:val="009A3E64"/>
    <w:rsid w:val="009A59BF"/>
    <w:rsid w:val="009B3987"/>
    <w:rsid w:val="009C0BC7"/>
    <w:rsid w:val="009C0D39"/>
    <w:rsid w:val="009C1D72"/>
    <w:rsid w:val="009C4EA2"/>
    <w:rsid w:val="009C51DE"/>
    <w:rsid w:val="009C5A18"/>
    <w:rsid w:val="009C6592"/>
    <w:rsid w:val="009C7222"/>
    <w:rsid w:val="009D030C"/>
    <w:rsid w:val="009D1EDC"/>
    <w:rsid w:val="009D470E"/>
    <w:rsid w:val="009E17F3"/>
    <w:rsid w:val="009E209B"/>
    <w:rsid w:val="009E63E2"/>
    <w:rsid w:val="009F0747"/>
    <w:rsid w:val="009F3B88"/>
    <w:rsid w:val="009F5098"/>
    <w:rsid w:val="00A008E1"/>
    <w:rsid w:val="00A02035"/>
    <w:rsid w:val="00A03514"/>
    <w:rsid w:val="00A06E00"/>
    <w:rsid w:val="00A071FE"/>
    <w:rsid w:val="00A105AB"/>
    <w:rsid w:val="00A11BBC"/>
    <w:rsid w:val="00A17079"/>
    <w:rsid w:val="00A17B2A"/>
    <w:rsid w:val="00A245A2"/>
    <w:rsid w:val="00A25B46"/>
    <w:rsid w:val="00A2735B"/>
    <w:rsid w:val="00A32BED"/>
    <w:rsid w:val="00A34DB4"/>
    <w:rsid w:val="00A3629B"/>
    <w:rsid w:val="00A42E7A"/>
    <w:rsid w:val="00A42EC5"/>
    <w:rsid w:val="00A437AC"/>
    <w:rsid w:val="00A446D7"/>
    <w:rsid w:val="00A448C3"/>
    <w:rsid w:val="00A44AB9"/>
    <w:rsid w:val="00A458D4"/>
    <w:rsid w:val="00A4699F"/>
    <w:rsid w:val="00A46FB7"/>
    <w:rsid w:val="00A47E2A"/>
    <w:rsid w:val="00A52E33"/>
    <w:rsid w:val="00A53118"/>
    <w:rsid w:val="00A61628"/>
    <w:rsid w:val="00A625F6"/>
    <w:rsid w:val="00A63AB0"/>
    <w:rsid w:val="00A63DD3"/>
    <w:rsid w:val="00A663B1"/>
    <w:rsid w:val="00A6687C"/>
    <w:rsid w:val="00A725FA"/>
    <w:rsid w:val="00A763BC"/>
    <w:rsid w:val="00A76DB0"/>
    <w:rsid w:val="00A82072"/>
    <w:rsid w:val="00A86708"/>
    <w:rsid w:val="00A86AB5"/>
    <w:rsid w:val="00A90B77"/>
    <w:rsid w:val="00A97226"/>
    <w:rsid w:val="00AA0E64"/>
    <w:rsid w:val="00AA117C"/>
    <w:rsid w:val="00AA142F"/>
    <w:rsid w:val="00AA46F6"/>
    <w:rsid w:val="00AA53DB"/>
    <w:rsid w:val="00AA6392"/>
    <w:rsid w:val="00AB239A"/>
    <w:rsid w:val="00AB364C"/>
    <w:rsid w:val="00AB470E"/>
    <w:rsid w:val="00AB4A3A"/>
    <w:rsid w:val="00AC0787"/>
    <w:rsid w:val="00AC39FB"/>
    <w:rsid w:val="00AC5577"/>
    <w:rsid w:val="00AC6F35"/>
    <w:rsid w:val="00AD01E7"/>
    <w:rsid w:val="00AD17CB"/>
    <w:rsid w:val="00AD2932"/>
    <w:rsid w:val="00AD2AAC"/>
    <w:rsid w:val="00AD3580"/>
    <w:rsid w:val="00AD3EA7"/>
    <w:rsid w:val="00AD51D1"/>
    <w:rsid w:val="00AD53C7"/>
    <w:rsid w:val="00AD6CCC"/>
    <w:rsid w:val="00AD7ADC"/>
    <w:rsid w:val="00AE02CA"/>
    <w:rsid w:val="00AE08EB"/>
    <w:rsid w:val="00AE40F1"/>
    <w:rsid w:val="00AE6654"/>
    <w:rsid w:val="00AE7419"/>
    <w:rsid w:val="00AE7448"/>
    <w:rsid w:val="00AE790F"/>
    <w:rsid w:val="00AF2223"/>
    <w:rsid w:val="00AF3414"/>
    <w:rsid w:val="00AF41C4"/>
    <w:rsid w:val="00B00BBE"/>
    <w:rsid w:val="00B016A5"/>
    <w:rsid w:val="00B04450"/>
    <w:rsid w:val="00B04F5F"/>
    <w:rsid w:val="00B069C8"/>
    <w:rsid w:val="00B0775D"/>
    <w:rsid w:val="00B07C3F"/>
    <w:rsid w:val="00B103F9"/>
    <w:rsid w:val="00B10710"/>
    <w:rsid w:val="00B10E0C"/>
    <w:rsid w:val="00B1395C"/>
    <w:rsid w:val="00B14150"/>
    <w:rsid w:val="00B144F5"/>
    <w:rsid w:val="00B160CC"/>
    <w:rsid w:val="00B1670B"/>
    <w:rsid w:val="00B179DC"/>
    <w:rsid w:val="00B208FA"/>
    <w:rsid w:val="00B238D8"/>
    <w:rsid w:val="00B25C12"/>
    <w:rsid w:val="00B2711D"/>
    <w:rsid w:val="00B2766F"/>
    <w:rsid w:val="00B31ABC"/>
    <w:rsid w:val="00B332E3"/>
    <w:rsid w:val="00B34A62"/>
    <w:rsid w:val="00B3699A"/>
    <w:rsid w:val="00B40D5D"/>
    <w:rsid w:val="00B43280"/>
    <w:rsid w:val="00B445ED"/>
    <w:rsid w:val="00B446ED"/>
    <w:rsid w:val="00B46D75"/>
    <w:rsid w:val="00B5038F"/>
    <w:rsid w:val="00B5418E"/>
    <w:rsid w:val="00B54D4F"/>
    <w:rsid w:val="00B6096A"/>
    <w:rsid w:val="00B61E45"/>
    <w:rsid w:val="00B629D9"/>
    <w:rsid w:val="00B62FD7"/>
    <w:rsid w:val="00B6300F"/>
    <w:rsid w:val="00B70000"/>
    <w:rsid w:val="00B70389"/>
    <w:rsid w:val="00B719CF"/>
    <w:rsid w:val="00B73B88"/>
    <w:rsid w:val="00B75FF5"/>
    <w:rsid w:val="00B7786E"/>
    <w:rsid w:val="00B84623"/>
    <w:rsid w:val="00B84C0A"/>
    <w:rsid w:val="00B84C6B"/>
    <w:rsid w:val="00BA0F13"/>
    <w:rsid w:val="00BA11F9"/>
    <w:rsid w:val="00BA51EF"/>
    <w:rsid w:val="00BA5B09"/>
    <w:rsid w:val="00BA7A54"/>
    <w:rsid w:val="00BB341B"/>
    <w:rsid w:val="00BB66D5"/>
    <w:rsid w:val="00BB6B92"/>
    <w:rsid w:val="00BB745E"/>
    <w:rsid w:val="00BB7A89"/>
    <w:rsid w:val="00BC02CB"/>
    <w:rsid w:val="00BC44BB"/>
    <w:rsid w:val="00BC6F01"/>
    <w:rsid w:val="00BC7E6E"/>
    <w:rsid w:val="00BD1373"/>
    <w:rsid w:val="00BD2026"/>
    <w:rsid w:val="00BD230B"/>
    <w:rsid w:val="00BD275C"/>
    <w:rsid w:val="00BD2AAC"/>
    <w:rsid w:val="00BD5642"/>
    <w:rsid w:val="00BE0D3B"/>
    <w:rsid w:val="00BE1D1F"/>
    <w:rsid w:val="00BE3060"/>
    <w:rsid w:val="00BE5E66"/>
    <w:rsid w:val="00BE6BBA"/>
    <w:rsid w:val="00BE7C6B"/>
    <w:rsid w:val="00BF2893"/>
    <w:rsid w:val="00BF3BAF"/>
    <w:rsid w:val="00C00281"/>
    <w:rsid w:val="00C02AD8"/>
    <w:rsid w:val="00C03263"/>
    <w:rsid w:val="00C05625"/>
    <w:rsid w:val="00C10D6B"/>
    <w:rsid w:val="00C12C3B"/>
    <w:rsid w:val="00C1751E"/>
    <w:rsid w:val="00C17C6C"/>
    <w:rsid w:val="00C21339"/>
    <w:rsid w:val="00C2146A"/>
    <w:rsid w:val="00C21BD2"/>
    <w:rsid w:val="00C266F9"/>
    <w:rsid w:val="00C33543"/>
    <w:rsid w:val="00C33C02"/>
    <w:rsid w:val="00C371EA"/>
    <w:rsid w:val="00C37A1B"/>
    <w:rsid w:val="00C42CC3"/>
    <w:rsid w:val="00C43702"/>
    <w:rsid w:val="00C4375F"/>
    <w:rsid w:val="00C445AD"/>
    <w:rsid w:val="00C44A43"/>
    <w:rsid w:val="00C44CBA"/>
    <w:rsid w:val="00C458F0"/>
    <w:rsid w:val="00C46300"/>
    <w:rsid w:val="00C4666A"/>
    <w:rsid w:val="00C479A3"/>
    <w:rsid w:val="00C50477"/>
    <w:rsid w:val="00C51C86"/>
    <w:rsid w:val="00C609CC"/>
    <w:rsid w:val="00C610E5"/>
    <w:rsid w:val="00C6264A"/>
    <w:rsid w:val="00C637B7"/>
    <w:rsid w:val="00C657CB"/>
    <w:rsid w:val="00C65B5F"/>
    <w:rsid w:val="00C679EC"/>
    <w:rsid w:val="00C70083"/>
    <w:rsid w:val="00C73C6E"/>
    <w:rsid w:val="00C74DAF"/>
    <w:rsid w:val="00C77C78"/>
    <w:rsid w:val="00C80116"/>
    <w:rsid w:val="00C80D7E"/>
    <w:rsid w:val="00C833FE"/>
    <w:rsid w:val="00C87170"/>
    <w:rsid w:val="00C87BFC"/>
    <w:rsid w:val="00C87EDB"/>
    <w:rsid w:val="00C94085"/>
    <w:rsid w:val="00CA0F35"/>
    <w:rsid w:val="00CA2914"/>
    <w:rsid w:val="00CA2F52"/>
    <w:rsid w:val="00CA6704"/>
    <w:rsid w:val="00CA695F"/>
    <w:rsid w:val="00CB1B60"/>
    <w:rsid w:val="00CB26CB"/>
    <w:rsid w:val="00CB5B78"/>
    <w:rsid w:val="00CB68F2"/>
    <w:rsid w:val="00CB7B3E"/>
    <w:rsid w:val="00CC21B0"/>
    <w:rsid w:val="00CC2B24"/>
    <w:rsid w:val="00CC73B6"/>
    <w:rsid w:val="00CD1F67"/>
    <w:rsid w:val="00CD307C"/>
    <w:rsid w:val="00CD3C1D"/>
    <w:rsid w:val="00CD529B"/>
    <w:rsid w:val="00CD7FE1"/>
    <w:rsid w:val="00CE0364"/>
    <w:rsid w:val="00CE06D8"/>
    <w:rsid w:val="00CE1DE4"/>
    <w:rsid w:val="00CE54C7"/>
    <w:rsid w:val="00CE75F2"/>
    <w:rsid w:val="00CF5D47"/>
    <w:rsid w:val="00CF5E71"/>
    <w:rsid w:val="00CF70DB"/>
    <w:rsid w:val="00CF79AD"/>
    <w:rsid w:val="00CF7ECD"/>
    <w:rsid w:val="00CF7FAC"/>
    <w:rsid w:val="00D030C0"/>
    <w:rsid w:val="00D0395D"/>
    <w:rsid w:val="00D04069"/>
    <w:rsid w:val="00D057CB"/>
    <w:rsid w:val="00D10441"/>
    <w:rsid w:val="00D10737"/>
    <w:rsid w:val="00D12FFF"/>
    <w:rsid w:val="00D142F0"/>
    <w:rsid w:val="00D14F15"/>
    <w:rsid w:val="00D158BC"/>
    <w:rsid w:val="00D15BD8"/>
    <w:rsid w:val="00D160C1"/>
    <w:rsid w:val="00D16851"/>
    <w:rsid w:val="00D17794"/>
    <w:rsid w:val="00D20D78"/>
    <w:rsid w:val="00D22398"/>
    <w:rsid w:val="00D223E5"/>
    <w:rsid w:val="00D23DF2"/>
    <w:rsid w:val="00D32172"/>
    <w:rsid w:val="00D34B50"/>
    <w:rsid w:val="00D35E6C"/>
    <w:rsid w:val="00D436CF"/>
    <w:rsid w:val="00D4441B"/>
    <w:rsid w:val="00D45B2F"/>
    <w:rsid w:val="00D46E88"/>
    <w:rsid w:val="00D473FC"/>
    <w:rsid w:val="00D5009A"/>
    <w:rsid w:val="00D5411E"/>
    <w:rsid w:val="00D54D28"/>
    <w:rsid w:val="00D55526"/>
    <w:rsid w:val="00D60BD6"/>
    <w:rsid w:val="00D613A9"/>
    <w:rsid w:val="00D62AB8"/>
    <w:rsid w:val="00D63A37"/>
    <w:rsid w:val="00D64922"/>
    <w:rsid w:val="00D664E0"/>
    <w:rsid w:val="00D667A4"/>
    <w:rsid w:val="00D70899"/>
    <w:rsid w:val="00D70D86"/>
    <w:rsid w:val="00D72336"/>
    <w:rsid w:val="00D7421B"/>
    <w:rsid w:val="00D76BA4"/>
    <w:rsid w:val="00D76D89"/>
    <w:rsid w:val="00D77E5E"/>
    <w:rsid w:val="00D8021D"/>
    <w:rsid w:val="00D82D10"/>
    <w:rsid w:val="00D83666"/>
    <w:rsid w:val="00D8469F"/>
    <w:rsid w:val="00D84C7F"/>
    <w:rsid w:val="00D86784"/>
    <w:rsid w:val="00D90EEE"/>
    <w:rsid w:val="00D916ED"/>
    <w:rsid w:val="00D920E6"/>
    <w:rsid w:val="00D931D9"/>
    <w:rsid w:val="00D95BE1"/>
    <w:rsid w:val="00D971B9"/>
    <w:rsid w:val="00D97320"/>
    <w:rsid w:val="00D97369"/>
    <w:rsid w:val="00DA004C"/>
    <w:rsid w:val="00DA010C"/>
    <w:rsid w:val="00DA0296"/>
    <w:rsid w:val="00DA091F"/>
    <w:rsid w:val="00DA0985"/>
    <w:rsid w:val="00DA1165"/>
    <w:rsid w:val="00DA3270"/>
    <w:rsid w:val="00DA4AAC"/>
    <w:rsid w:val="00DA5239"/>
    <w:rsid w:val="00DA5495"/>
    <w:rsid w:val="00DA7361"/>
    <w:rsid w:val="00DA78A1"/>
    <w:rsid w:val="00DA7D84"/>
    <w:rsid w:val="00DB04BC"/>
    <w:rsid w:val="00DB4C3B"/>
    <w:rsid w:val="00DC2929"/>
    <w:rsid w:val="00DC3489"/>
    <w:rsid w:val="00DD2C67"/>
    <w:rsid w:val="00DD399B"/>
    <w:rsid w:val="00DD7D99"/>
    <w:rsid w:val="00DE13A7"/>
    <w:rsid w:val="00DE1475"/>
    <w:rsid w:val="00DE2A08"/>
    <w:rsid w:val="00DE2B4D"/>
    <w:rsid w:val="00DE47EA"/>
    <w:rsid w:val="00DE58F8"/>
    <w:rsid w:val="00DE606C"/>
    <w:rsid w:val="00DE7387"/>
    <w:rsid w:val="00DF0313"/>
    <w:rsid w:val="00DF2919"/>
    <w:rsid w:val="00E00E44"/>
    <w:rsid w:val="00E011D0"/>
    <w:rsid w:val="00E01713"/>
    <w:rsid w:val="00E01FEF"/>
    <w:rsid w:val="00E02748"/>
    <w:rsid w:val="00E049A8"/>
    <w:rsid w:val="00E06949"/>
    <w:rsid w:val="00E11572"/>
    <w:rsid w:val="00E11F7E"/>
    <w:rsid w:val="00E12ECB"/>
    <w:rsid w:val="00E1451F"/>
    <w:rsid w:val="00E15A72"/>
    <w:rsid w:val="00E15E28"/>
    <w:rsid w:val="00E1615E"/>
    <w:rsid w:val="00E16577"/>
    <w:rsid w:val="00E21471"/>
    <w:rsid w:val="00E3319D"/>
    <w:rsid w:val="00E34D52"/>
    <w:rsid w:val="00E36044"/>
    <w:rsid w:val="00E36051"/>
    <w:rsid w:val="00E3690F"/>
    <w:rsid w:val="00E44541"/>
    <w:rsid w:val="00E508D3"/>
    <w:rsid w:val="00E511C4"/>
    <w:rsid w:val="00E52891"/>
    <w:rsid w:val="00E52DBA"/>
    <w:rsid w:val="00E544FA"/>
    <w:rsid w:val="00E54925"/>
    <w:rsid w:val="00E55E83"/>
    <w:rsid w:val="00E5792E"/>
    <w:rsid w:val="00E6077C"/>
    <w:rsid w:val="00E60780"/>
    <w:rsid w:val="00E6618E"/>
    <w:rsid w:val="00E7174B"/>
    <w:rsid w:val="00E75E0E"/>
    <w:rsid w:val="00E771D3"/>
    <w:rsid w:val="00E77436"/>
    <w:rsid w:val="00E802D7"/>
    <w:rsid w:val="00E82C8E"/>
    <w:rsid w:val="00E84CB6"/>
    <w:rsid w:val="00E87CFA"/>
    <w:rsid w:val="00E900B6"/>
    <w:rsid w:val="00E909CE"/>
    <w:rsid w:val="00E9340C"/>
    <w:rsid w:val="00E93D77"/>
    <w:rsid w:val="00E94122"/>
    <w:rsid w:val="00E948D4"/>
    <w:rsid w:val="00E95264"/>
    <w:rsid w:val="00E96AC0"/>
    <w:rsid w:val="00E97D27"/>
    <w:rsid w:val="00EA0E7A"/>
    <w:rsid w:val="00EA1B01"/>
    <w:rsid w:val="00EA2172"/>
    <w:rsid w:val="00EA2DC1"/>
    <w:rsid w:val="00EA3FA1"/>
    <w:rsid w:val="00EA5B98"/>
    <w:rsid w:val="00EB08DF"/>
    <w:rsid w:val="00EB1F6E"/>
    <w:rsid w:val="00EB51A6"/>
    <w:rsid w:val="00EB62D1"/>
    <w:rsid w:val="00EC0596"/>
    <w:rsid w:val="00EC1A9F"/>
    <w:rsid w:val="00EC31B4"/>
    <w:rsid w:val="00EC5571"/>
    <w:rsid w:val="00ED0E8F"/>
    <w:rsid w:val="00ED15EB"/>
    <w:rsid w:val="00ED3782"/>
    <w:rsid w:val="00ED7BA8"/>
    <w:rsid w:val="00EE1504"/>
    <w:rsid w:val="00EE19ED"/>
    <w:rsid w:val="00EE349F"/>
    <w:rsid w:val="00EE3B5B"/>
    <w:rsid w:val="00EE45CD"/>
    <w:rsid w:val="00EE4CC9"/>
    <w:rsid w:val="00EE7EC4"/>
    <w:rsid w:val="00EF1042"/>
    <w:rsid w:val="00EF20B8"/>
    <w:rsid w:val="00EF22B1"/>
    <w:rsid w:val="00EF43C5"/>
    <w:rsid w:val="00EF4800"/>
    <w:rsid w:val="00EF6071"/>
    <w:rsid w:val="00EF673A"/>
    <w:rsid w:val="00EF674A"/>
    <w:rsid w:val="00EF7AAC"/>
    <w:rsid w:val="00F00A3D"/>
    <w:rsid w:val="00F021EF"/>
    <w:rsid w:val="00F02F6A"/>
    <w:rsid w:val="00F03778"/>
    <w:rsid w:val="00F07379"/>
    <w:rsid w:val="00F12853"/>
    <w:rsid w:val="00F1485E"/>
    <w:rsid w:val="00F1583A"/>
    <w:rsid w:val="00F17842"/>
    <w:rsid w:val="00F17CA4"/>
    <w:rsid w:val="00F17F10"/>
    <w:rsid w:val="00F20423"/>
    <w:rsid w:val="00F20727"/>
    <w:rsid w:val="00F21DF3"/>
    <w:rsid w:val="00F23DAB"/>
    <w:rsid w:val="00F24DDD"/>
    <w:rsid w:val="00F2770B"/>
    <w:rsid w:val="00F301AB"/>
    <w:rsid w:val="00F31F72"/>
    <w:rsid w:val="00F33DBA"/>
    <w:rsid w:val="00F36BEE"/>
    <w:rsid w:val="00F374BE"/>
    <w:rsid w:val="00F407FE"/>
    <w:rsid w:val="00F4699A"/>
    <w:rsid w:val="00F477D0"/>
    <w:rsid w:val="00F514A2"/>
    <w:rsid w:val="00F52559"/>
    <w:rsid w:val="00F549A3"/>
    <w:rsid w:val="00F551DE"/>
    <w:rsid w:val="00F55CBF"/>
    <w:rsid w:val="00F60D97"/>
    <w:rsid w:val="00F62A36"/>
    <w:rsid w:val="00F70448"/>
    <w:rsid w:val="00F70D67"/>
    <w:rsid w:val="00F72B10"/>
    <w:rsid w:val="00F73C17"/>
    <w:rsid w:val="00F73F17"/>
    <w:rsid w:val="00F74D71"/>
    <w:rsid w:val="00F77359"/>
    <w:rsid w:val="00F77DFA"/>
    <w:rsid w:val="00F80723"/>
    <w:rsid w:val="00F82E5D"/>
    <w:rsid w:val="00F86002"/>
    <w:rsid w:val="00F86A73"/>
    <w:rsid w:val="00F878AD"/>
    <w:rsid w:val="00F902FC"/>
    <w:rsid w:val="00F9168C"/>
    <w:rsid w:val="00F9526F"/>
    <w:rsid w:val="00F96E44"/>
    <w:rsid w:val="00FA0C47"/>
    <w:rsid w:val="00FA31C3"/>
    <w:rsid w:val="00FA40FF"/>
    <w:rsid w:val="00FA58DA"/>
    <w:rsid w:val="00FB18E9"/>
    <w:rsid w:val="00FB1D28"/>
    <w:rsid w:val="00FB22B3"/>
    <w:rsid w:val="00FB3255"/>
    <w:rsid w:val="00FB4E93"/>
    <w:rsid w:val="00FB526C"/>
    <w:rsid w:val="00FB63F0"/>
    <w:rsid w:val="00FB78B6"/>
    <w:rsid w:val="00FC345B"/>
    <w:rsid w:val="00FC47B1"/>
    <w:rsid w:val="00FD3F54"/>
    <w:rsid w:val="00FD4CFD"/>
    <w:rsid w:val="00FD4E37"/>
    <w:rsid w:val="00FD52DA"/>
    <w:rsid w:val="00FD6EC7"/>
    <w:rsid w:val="00FD7B3B"/>
    <w:rsid w:val="00FE0E36"/>
    <w:rsid w:val="00FE1B89"/>
    <w:rsid w:val="00FE208A"/>
    <w:rsid w:val="00FE4ABA"/>
    <w:rsid w:val="00FE7380"/>
    <w:rsid w:val="00FE74B4"/>
    <w:rsid w:val="00FF1911"/>
    <w:rsid w:val="00FF3873"/>
    <w:rsid w:val="00FF54B6"/>
    <w:rsid w:val="00FF68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693DDD1-3136-4035-8087-C674B43B1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D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Normal"/>
    <w:link w:val="TALCar"/>
    <w:qFormat/>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qFormat/>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IntenseQuote">
    <w:name w:val="Intense Quote"/>
    <w:basedOn w:val="Heading9"/>
    <w:next w:val="Normal"/>
    <w:link w:val="IntenseQuoteChar"/>
    <w:uiPriority w:val="30"/>
    <w:qFormat/>
    <w:rsid w:val="00894B6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600C9"/>
    <w:rPr>
      <w:rFonts w:ascii="Arial" w:eastAsia="Times New Roman" w:hAnsi="Arial"/>
      <w:i/>
      <w:iCs/>
      <w:color w:val="5B9BD5" w:themeColor="accent1"/>
      <w:sz w:val="36"/>
      <w:lang w:val="en-GB" w:eastAsia="en-GB"/>
    </w:rPr>
  </w:style>
  <w:style w:type="paragraph" w:customStyle="1" w:styleId="3GPPAgreements">
    <w:name w:val="3GPP Agreements"/>
    <w:basedOn w:val="Normal"/>
    <w:link w:val="3GPPAgreementsChar"/>
    <w:qFormat/>
    <w:rsid w:val="00A63DD3"/>
    <w:pPr>
      <w:numPr>
        <w:numId w:val="6"/>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A63DD3"/>
    <w:rPr>
      <w:rFonts w:eastAsia="SimSun"/>
      <w:sz w:val="22"/>
      <w:szCs w:val="22"/>
      <w:lang w:eastAsia="en-US"/>
    </w:rPr>
  </w:style>
  <w:style w:type="paragraph" w:customStyle="1" w:styleId="3GPPText">
    <w:name w:val="3GPP Text"/>
    <w:basedOn w:val="Normal"/>
    <w:link w:val="3GPPTextChar"/>
    <w:qFormat/>
    <w:rsid w:val="00657097"/>
    <w:pPr>
      <w:spacing w:before="120" w:after="120" w:line="259" w:lineRule="auto"/>
      <w:jc w:val="both"/>
    </w:pPr>
    <w:rPr>
      <w:rFonts w:eastAsia="DengXian"/>
      <w:lang w:val="en-US" w:eastAsia="en-US"/>
    </w:rPr>
  </w:style>
  <w:style w:type="character" w:customStyle="1" w:styleId="3GPPTextChar">
    <w:name w:val="3GPP Text Char"/>
    <w:link w:val="3GPPText"/>
    <w:qFormat/>
    <w:rsid w:val="00657097"/>
    <w:rPr>
      <w:rFonts w:eastAsia="DengXian"/>
      <w:lang w:eastAsia="en-US"/>
    </w:rPr>
  </w:style>
  <w:style w:type="character" w:styleId="UnresolvedMention">
    <w:name w:val="Unresolved Mention"/>
    <w:basedOn w:val="DefaultParagraphFont"/>
    <w:uiPriority w:val="99"/>
    <w:semiHidden/>
    <w:unhideWhenUsed/>
    <w:rsid w:val="00930340"/>
    <w:rPr>
      <w:color w:val="605E5C"/>
      <w:shd w:val="clear" w:color="auto" w:fill="E1DFDD"/>
    </w:rPr>
  </w:style>
  <w:style w:type="character" w:customStyle="1" w:styleId="15">
    <w:name w:val="15"/>
    <w:rsid w:val="004963ED"/>
    <w:rPr>
      <w:rFonts w:ascii="CG Times (WN)" w:hAnsi="CG Times (WN)" w:hint="default"/>
      <w:color w:val="0000FF"/>
      <w:u w:val="single"/>
    </w:rPr>
  </w:style>
  <w:style w:type="character" w:customStyle="1" w:styleId="apple-converted-space">
    <w:name w:val="apple-converted-space"/>
    <w:qFormat/>
    <w:rsid w:val="00E01713"/>
  </w:style>
  <w:style w:type="paragraph" w:customStyle="1" w:styleId="3gppagreements0">
    <w:name w:val="3gppagreements"/>
    <w:basedOn w:val="Normal"/>
    <w:rsid w:val="00E01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xmsonormal">
    <w:name w:val="x_msonormal"/>
    <w:basedOn w:val="Normal"/>
    <w:qFormat/>
    <w:rsid w:val="00B46D7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EmailDiscussion2">
    <w:name w:val="EmailDiscussion2"/>
    <w:basedOn w:val="Normal"/>
    <w:uiPriority w:val="99"/>
    <w:qFormat/>
    <w:rsid w:val="00962BA2"/>
    <w:pPr>
      <w:overflowPunct/>
      <w:autoSpaceDE/>
      <w:autoSpaceDN/>
      <w:adjustRightInd/>
      <w:spacing w:after="0"/>
      <w:ind w:left="1622" w:hanging="363"/>
      <w:textAlignment w:val="auto"/>
    </w:pPr>
    <w:rPr>
      <w:rFonts w:ascii="Arial" w:eastAsiaTheme="minorEastAsia" w:hAnsi="Arial" w:cs="Arial"/>
      <w:lang w:val="en-US"/>
    </w:rPr>
  </w:style>
  <w:style w:type="character" w:customStyle="1" w:styleId="EmailDiscussionChar">
    <w:name w:val="EmailDiscussion Char"/>
    <w:basedOn w:val="DefaultParagraphFont"/>
    <w:link w:val="EmailDiscussion"/>
    <w:locked/>
    <w:rsid w:val="00962BA2"/>
    <w:rPr>
      <w:rFonts w:ascii="Arial" w:hAnsi="Arial" w:cs="Arial"/>
      <w:b/>
      <w:bCs/>
    </w:rPr>
  </w:style>
  <w:style w:type="paragraph" w:customStyle="1" w:styleId="EmailDiscussion">
    <w:name w:val="EmailDiscussion"/>
    <w:basedOn w:val="Normal"/>
    <w:link w:val="EmailDiscussionChar"/>
    <w:qFormat/>
    <w:rsid w:val="00962BA2"/>
    <w:pPr>
      <w:numPr>
        <w:numId w:val="7"/>
      </w:numPr>
      <w:overflowPunct/>
      <w:autoSpaceDE/>
      <w:autoSpaceDN/>
      <w:adjustRightInd/>
      <w:spacing w:before="40" w:after="0"/>
      <w:textAlignment w:val="auto"/>
    </w:pPr>
    <w:rPr>
      <w:rFonts w:ascii="Arial" w:eastAsia="MS Mincho" w:hAnsi="Arial" w:cs="Arial"/>
      <w:b/>
      <w:bCs/>
      <w:lang w:val="en-US" w:eastAsia="ja-JP"/>
    </w:rPr>
  </w:style>
  <w:style w:type="paragraph" w:customStyle="1" w:styleId="Comments">
    <w:name w:val="Comments"/>
    <w:basedOn w:val="Normal"/>
    <w:link w:val="CommentsChar"/>
    <w:qFormat/>
    <w:rsid w:val="00C42C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42CC3"/>
    <w:rPr>
      <w:rFonts w:ascii="Arial" w:hAnsi="Arial"/>
      <w:i/>
      <w:noProof/>
      <w:sz w:val="18"/>
      <w:szCs w:val="24"/>
      <w:lang w:val="en-GB" w:eastAsia="en-GB"/>
    </w:rPr>
  </w:style>
  <w:style w:type="character" w:customStyle="1" w:styleId="B10">
    <w:name w:val="B1 (文字)"/>
    <w:qFormat/>
    <w:rsid w:val="00343995"/>
    <w:rPr>
      <w:rFonts w:ascii="Times New Roman" w:eastAsia="MS Mincho" w:hAnsi="Times New Roman"/>
      <w:lang w:val="en-GB" w:eastAsia="en-US"/>
    </w:rPr>
  </w:style>
  <w:style w:type="character" w:customStyle="1" w:styleId="TALChar">
    <w:name w:val="TAL Char"/>
    <w:qFormat/>
    <w:locked/>
    <w:rsid w:val="00343995"/>
    <w:rPr>
      <w:rFonts w:ascii="Arial" w:eastAsia="MS Mincho" w:hAnsi="Arial"/>
      <w:sz w:val="18"/>
      <w:lang w:val="en-GB" w:eastAsia="en-US"/>
    </w:rPr>
  </w:style>
  <w:style w:type="character" w:styleId="Strong">
    <w:name w:val="Strong"/>
    <w:basedOn w:val="DefaultParagraphFont"/>
    <w:qFormat/>
    <w:rsid w:val="001C4B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992">
      <w:bodyDiv w:val="1"/>
      <w:marLeft w:val="0"/>
      <w:marRight w:val="0"/>
      <w:marTop w:val="0"/>
      <w:marBottom w:val="0"/>
      <w:divBdr>
        <w:top w:val="none" w:sz="0" w:space="0" w:color="auto"/>
        <w:left w:val="none" w:sz="0" w:space="0" w:color="auto"/>
        <w:bottom w:val="none" w:sz="0" w:space="0" w:color="auto"/>
        <w:right w:val="none" w:sz="0" w:space="0" w:color="auto"/>
      </w:divBdr>
    </w:div>
    <w:div w:id="15890548">
      <w:bodyDiv w:val="1"/>
      <w:marLeft w:val="0"/>
      <w:marRight w:val="0"/>
      <w:marTop w:val="0"/>
      <w:marBottom w:val="0"/>
      <w:divBdr>
        <w:top w:val="none" w:sz="0" w:space="0" w:color="auto"/>
        <w:left w:val="none" w:sz="0" w:space="0" w:color="auto"/>
        <w:bottom w:val="none" w:sz="0" w:space="0" w:color="auto"/>
        <w:right w:val="none" w:sz="0" w:space="0" w:color="auto"/>
      </w:divBdr>
    </w:div>
    <w:div w:id="28067290">
      <w:bodyDiv w:val="1"/>
      <w:marLeft w:val="0"/>
      <w:marRight w:val="0"/>
      <w:marTop w:val="0"/>
      <w:marBottom w:val="0"/>
      <w:divBdr>
        <w:top w:val="none" w:sz="0" w:space="0" w:color="auto"/>
        <w:left w:val="none" w:sz="0" w:space="0" w:color="auto"/>
        <w:bottom w:val="none" w:sz="0" w:space="0" w:color="auto"/>
        <w:right w:val="none" w:sz="0" w:space="0" w:color="auto"/>
      </w:divBdr>
    </w:div>
    <w:div w:id="583595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7359167">
      <w:bodyDiv w:val="1"/>
      <w:marLeft w:val="0"/>
      <w:marRight w:val="0"/>
      <w:marTop w:val="0"/>
      <w:marBottom w:val="0"/>
      <w:divBdr>
        <w:top w:val="none" w:sz="0" w:space="0" w:color="auto"/>
        <w:left w:val="none" w:sz="0" w:space="0" w:color="auto"/>
        <w:bottom w:val="none" w:sz="0" w:space="0" w:color="auto"/>
        <w:right w:val="none" w:sz="0" w:space="0" w:color="auto"/>
      </w:divBdr>
    </w:div>
    <w:div w:id="198594833">
      <w:bodyDiv w:val="1"/>
      <w:marLeft w:val="0"/>
      <w:marRight w:val="0"/>
      <w:marTop w:val="0"/>
      <w:marBottom w:val="0"/>
      <w:divBdr>
        <w:top w:val="none" w:sz="0" w:space="0" w:color="auto"/>
        <w:left w:val="none" w:sz="0" w:space="0" w:color="auto"/>
        <w:bottom w:val="none" w:sz="0" w:space="0" w:color="auto"/>
        <w:right w:val="none" w:sz="0" w:space="0" w:color="auto"/>
      </w:divBdr>
    </w:div>
    <w:div w:id="260916430">
      <w:bodyDiv w:val="1"/>
      <w:marLeft w:val="0"/>
      <w:marRight w:val="0"/>
      <w:marTop w:val="0"/>
      <w:marBottom w:val="0"/>
      <w:divBdr>
        <w:top w:val="none" w:sz="0" w:space="0" w:color="auto"/>
        <w:left w:val="none" w:sz="0" w:space="0" w:color="auto"/>
        <w:bottom w:val="none" w:sz="0" w:space="0" w:color="auto"/>
        <w:right w:val="none" w:sz="0" w:space="0" w:color="auto"/>
      </w:divBdr>
    </w:div>
    <w:div w:id="261110320">
      <w:bodyDiv w:val="1"/>
      <w:marLeft w:val="0"/>
      <w:marRight w:val="0"/>
      <w:marTop w:val="0"/>
      <w:marBottom w:val="0"/>
      <w:divBdr>
        <w:top w:val="none" w:sz="0" w:space="0" w:color="auto"/>
        <w:left w:val="none" w:sz="0" w:space="0" w:color="auto"/>
        <w:bottom w:val="none" w:sz="0" w:space="0" w:color="auto"/>
        <w:right w:val="none" w:sz="0" w:space="0" w:color="auto"/>
      </w:divBdr>
    </w:div>
    <w:div w:id="278219433">
      <w:bodyDiv w:val="1"/>
      <w:marLeft w:val="0"/>
      <w:marRight w:val="0"/>
      <w:marTop w:val="0"/>
      <w:marBottom w:val="0"/>
      <w:divBdr>
        <w:top w:val="none" w:sz="0" w:space="0" w:color="auto"/>
        <w:left w:val="none" w:sz="0" w:space="0" w:color="auto"/>
        <w:bottom w:val="none" w:sz="0" w:space="0" w:color="auto"/>
        <w:right w:val="none" w:sz="0" w:space="0" w:color="auto"/>
      </w:divBdr>
    </w:div>
    <w:div w:id="380523663">
      <w:bodyDiv w:val="1"/>
      <w:marLeft w:val="0"/>
      <w:marRight w:val="0"/>
      <w:marTop w:val="0"/>
      <w:marBottom w:val="0"/>
      <w:divBdr>
        <w:top w:val="none" w:sz="0" w:space="0" w:color="auto"/>
        <w:left w:val="none" w:sz="0" w:space="0" w:color="auto"/>
        <w:bottom w:val="none" w:sz="0" w:space="0" w:color="auto"/>
        <w:right w:val="none" w:sz="0" w:space="0" w:color="auto"/>
      </w:divBdr>
    </w:div>
    <w:div w:id="396052572">
      <w:bodyDiv w:val="1"/>
      <w:marLeft w:val="0"/>
      <w:marRight w:val="0"/>
      <w:marTop w:val="0"/>
      <w:marBottom w:val="0"/>
      <w:divBdr>
        <w:top w:val="none" w:sz="0" w:space="0" w:color="auto"/>
        <w:left w:val="none" w:sz="0" w:space="0" w:color="auto"/>
        <w:bottom w:val="none" w:sz="0" w:space="0" w:color="auto"/>
        <w:right w:val="none" w:sz="0" w:space="0" w:color="auto"/>
      </w:divBdr>
    </w:div>
    <w:div w:id="435448306">
      <w:bodyDiv w:val="1"/>
      <w:marLeft w:val="0"/>
      <w:marRight w:val="0"/>
      <w:marTop w:val="0"/>
      <w:marBottom w:val="0"/>
      <w:divBdr>
        <w:top w:val="none" w:sz="0" w:space="0" w:color="auto"/>
        <w:left w:val="none" w:sz="0" w:space="0" w:color="auto"/>
        <w:bottom w:val="none" w:sz="0" w:space="0" w:color="auto"/>
        <w:right w:val="none" w:sz="0" w:space="0" w:color="auto"/>
      </w:divBdr>
      <w:divsChild>
        <w:div w:id="157965229">
          <w:marLeft w:val="1080"/>
          <w:marRight w:val="0"/>
          <w:marTop w:val="0"/>
          <w:marBottom w:val="60"/>
          <w:divBdr>
            <w:top w:val="none" w:sz="0" w:space="0" w:color="auto"/>
            <w:left w:val="none" w:sz="0" w:space="0" w:color="auto"/>
            <w:bottom w:val="none" w:sz="0" w:space="0" w:color="auto"/>
            <w:right w:val="none" w:sz="0" w:space="0" w:color="auto"/>
          </w:divBdr>
        </w:div>
      </w:divsChild>
    </w:div>
    <w:div w:id="476608145">
      <w:bodyDiv w:val="1"/>
      <w:marLeft w:val="0"/>
      <w:marRight w:val="0"/>
      <w:marTop w:val="0"/>
      <w:marBottom w:val="0"/>
      <w:divBdr>
        <w:top w:val="none" w:sz="0" w:space="0" w:color="auto"/>
        <w:left w:val="none" w:sz="0" w:space="0" w:color="auto"/>
        <w:bottom w:val="none" w:sz="0" w:space="0" w:color="auto"/>
        <w:right w:val="none" w:sz="0" w:space="0" w:color="auto"/>
      </w:divBdr>
    </w:div>
    <w:div w:id="484319722">
      <w:bodyDiv w:val="1"/>
      <w:marLeft w:val="0"/>
      <w:marRight w:val="0"/>
      <w:marTop w:val="0"/>
      <w:marBottom w:val="0"/>
      <w:divBdr>
        <w:top w:val="none" w:sz="0" w:space="0" w:color="auto"/>
        <w:left w:val="none" w:sz="0" w:space="0" w:color="auto"/>
        <w:bottom w:val="none" w:sz="0" w:space="0" w:color="auto"/>
        <w:right w:val="none" w:sz="0" w:space="0" w:color="auto"/>
      </w:divBdr>
    </w:div>
    <w:div w:id="600842819">
      <w:bodyDiv w:val="1"/>
      <w:marLeft w:val="0"/>
      <w:marRight w:val="0"/>
      <w:marTop w:val="0"/>
      <w:marBottom w:val="0"/>
      <w:divBdr>
        <w:top w:val="none" w:sz="0" w:space="0" w:color="auto"/>
        <w:left w:val="none" w:sz="0" w:space="0" w:color="auto"/>
        <w:bottom w:val="none" w:sz="0" w:space="0" w:color="auto"/>
        <w:right w:val="none" w:sz="0" w:space="0" w:color="auto"/>
      </w:divBdr>
    </w:div>
    <w:div w:id="650520214">
      <w:bodyDiv w:val="1"/>
      <w:marLeft w:val="0"/>
      <w:marRight w:val="0"/>
      <w:marTop w:val="0"/>
      <w:marBottom w:val="0"/>
      <w:divBdr>
        <w:top w:val="none" w:sz="0" w:space="0" w:color="auto"/>
        <w:left w:val="none" w:sz="0" w:space="0" w:color="auto"/>
        <w:bottom w:val="none" w:sz="0" w:space="0" w:color="auto"/>
        <w:right w:val="none" w:sz="0" w:space="0" w:color="auto"/>
      </w:divBdr>
    </w:div>
    <w:div w:id="721902374">
      <w:bodyDiv w:val="1"/>
      <w:marLeft w:val="0"/>
      <w:marRight w:val="0"/>
      <w:marTop w:val="0"/>
      <w:marBottom w:val="0"/>
      <w:divBdr>
        <w:top w:val="none" w:sz="0" w:space="0" w:color="auto"/>
        <w:left w:val="none" w:sz="0" w:space="0" w:color="auto"/>
        <w:bottom w:val="none" w:sz="0" w:space="0" w:color="auto"/>
        <w:right w:val="none" w:sz="0" w:space="0" w:color="auto"/>
      </w:divBdr>
    </w:div>
    <w:div w:id="730662077">
      <w:bodyDiv w:val="1"/>
      <w:marLeft w:val="0"/>
      <w:marRight w:val="0"/>
      <w:marTop w:val="0"/>
      <w:marBottom w:val="0"/>
      <w:divBdr>
        <w:top w:val="none" w:sz="0" w:space="0" w:color="auto"/>
        <w:left w:val="none" w:sz="0" w:space="0" w:color="auto"/>
        <w:bottom w:val="none" w:sz="0" w:space="0" w:color="auto"/>
        <w:right w:val="none" w:sz="0" w:space="0" w:color="auto"/>
      </w:divBdr>
    </w:div>
    <w:div w:id="7453017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368505">
      <w:bodyDiv w:val="1"/>
      <w:marLeft w:val="0"/>
      <w:marRight w:val="0"/>
      <w:marTop w:val="0"/>
      <w:marBottom w:val="0"/>
      <w:divBdr>
        <w:top w:val="none" w:sz="0" w:space="0" w:color="auto"/>
        <w:left w:val="none" w:sz="0" w:space="0" w:color="auto"/>
        <w:bottom w:val="none" w:sz="0" w:space="0" w:color="auto"/>
        <w:right w:val="none" w:sz="0" w:space="0" w:color="auto"/>
      </w:divBdr>
    </w:div>
    <w:div w:id="924997683">
      <w:bodyDiv w:val="1"/>
      <w:marLeft w:val="0"/>
      <w:marRight w:val="0"/>
      <w:marTop w:val="0"/>
      <w:marBottom w:val="0"/>
      <w:divBdr>
        <w:top w:val="none" w:sz="0" w:space="0" w:color="auto"/>
        <w:left w:val="none" w:sz="0" w:space="0" w:color="auto"/>
        <w:bottom w:val="none" w:sz="0" w:space="0" w:color="auto"/>
        <w:right w:val="none" w:sz="0" w:space="0" w:color="auto"/>
      </w:divBdr>
    </w:div>
    <w:div w:id="936869317">
      <w:bodyDiv w:val="1"/>
      <w:marLeft w:val="0"/>
      <w:marRight w:val="0"/>
      <w:marTop w:val="0"/>
      <w:marBottom w:val="0"/>
      <w:divBdr>
        <w:top w:val="none" w:sz="0" w:space="0" w:color="auto"/>
        <w:left w:val="none" w:sz="0" w:space="0" w:color="auto"/>
        <w:bottom w:val="none" w:sz="0" w:space="0" w:color="auto"/>
        <w:right w:val="none" w:sz="0" w:space="0" w:color="auto"/>
      </w:divBdr>
    </w:div>
    <w:div w:id="1054038389">
      <w:bodyDiv w:val="1"/>
      <w:marLeft w:val="0"/>
      <w:marRight w:val="0"/>
      <w:marTop w:val="0"/>
      <w:marBottom w:val="0"/>
      <w:divBdr>
        <w:top w:val="none" w:sz="0" w:space="0" w:color="auto"/>
        <w:left w:val="none" w:sz="0" w:space="0" w:color="auto"/>
        <w:bottom w:val="none" w:sz="0" w:space="0" w:color="auto"/>
        <w:right w:val="none" w:sz="0" w:space="0" w:color="auto"/>
      </w:divBdr>
    </w:div>
    <w:div w:id="1107194441">
      <w:bodyDiv w:val="1"/>
      <w:marLeft w:val="0"/>
      <w:marRight w:val="0"/>
      <w:marTop w:val="0"/>
      <w:marBottom w:val="0"/>
      <w:divBdr>
        <w:top w:val="none" w:sz="0" w:space="0" w:color="auto"/>
        <w:left w:val="none" w:sz="0" w:space="0" w:color="auto"/>
        <w:bottom w:val="none" w:sz="0" w:space="0" w:color="auto"/>
        <w:right w:val="none" w:sz="0" w:space="0" w:color="auto"/>
      </w:divBdr>
    </w:div>
    <w:div w:id="1116176310">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687919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166519">
      <w:bodyDiv w:val="1"/>
      <w:marLeft w:val="0"/>
      <w:marRight w:val="0"/>
      <w:marTop w:val="0"/>
      <w:marBottom w:val="0"/>
      <w:divBdr>
        <w:top w:val="none" w:sz="0" w:space="0" w:color="auto"/>
        <w:left w:val="none" w:sz="0" w:space="0" w:color="auto"/>
        <w:bottom w:val="none" w:sz="0" w:space="0" w:color="auto"/>
        <w:right w:val="none" w:sz="0" w:space="0" w:color="auto"/>
      </w:divBdr>
    </w:div>
    <w:div w:id="1234196352">
      <w:bodyDiv w:val="1"/>
      <w:marLeft w:val="0"/>
      <w:marRight w:val="0"/>
      <w:marTop w:val="0"/>
      <w:marBottom w:val="0"/>
      <w:divBdr>
        <w:top w:val="none" w:sz="0" w:space="0" w:color="auto"/>
        <w:left w:val="none" w:sz="0" w:space="0" w:color="auto"/>
        <w:bottom w:val="none" w:sz="0" w:space="0" w:color="auto"/>
        <w:right w:val="none" w:sz="0" w:space="0" w:color="auto"/>
      </w:divBdr>
    </w:div>
    <w:div w:id="1287001749">
      <w:bodyDiv w:val="1"/>
      <w:marLeft w:val="0"/>
      <w:marRight w:val="0"/>
      <w:marTop w:val="0"/>
      <w:marBottom w:val="0"/>
      <w:divBdr>
        <w:top w:val="none" w:sz="0" w:space="0" w:color="auto"/>
        <w:left w:val="none" w:sz="0" w:space="0" w:color="auto"/>
        <w:bottom w:val="none" w:sz="0" w:space="0" w:color="auto"/>
        <w:right w:val="none" w:sz="0" w:space="0" w:color="auto"/>
      </w:divBdr>
    </w:div>
    <w:div w:id="1348874386">
      <w:bodyDiv w:val="1"/>
      <w:marLeft w:val="0"/>
      <w:marRight w:val="0"/>
      <w:marTop w:val="0"/>
      <w:marBottom w:val="0"/>
      <w:divBdr>
        <w:top w:val="none" w:sz="0" w:space="0" w:color="auto"/>
        <w:left w:val="none" w:sz="0" w:space="0" w:color="auto"/>
        <w:bottom w:val="none" w:sz="0" w:space="0" w:color="auto"/>
        <w:right w:val="none" w:sz="0" w:space="0" w:color="auto"/>
      </w:divBdr>
    </w:div>
    <w:div w:id="1415399081">
      <w:bodyDiv w:val="1"/>
      <w:marLeft w:val="0"/>
      <w:marRight w:val="0"/>
      <w:marTop w:val="0"/>
      <w:marBottom w:val="0"/>
      <w:divBdr>
        <w:top w:val="none" w:sz="0" w:space="0" w:color="auto"/>
        <w:left w:val="none" w:sz="0" w:space="0" w:color="auto"/>
        <w:bottom w:val="none" w:sz="0" w:space="0" w:color="auto"/>
        <w:right w:val="none" w:sz="0" w:space="0" w:color="auto"/>
      </w:divBdr>
    </w:div>
    <w:div w:id="1425029755">
      <w:bodyDiv w:val="1"/>
      <w:marLeft w:val="0"/>
      <w:marRight w:val="0"/>
      <w:marTop w:val="0"/>
      <w:marBottom w:val="0"/>
      <w:divBdr>
        <w:top w:val="none" w:sz="0" w:space="0" w:color="auto"/>
        <w:left w:val="none" w:sz="0" w:space="0" w:color="auto"/>
        <w:bottom w:val="none" w:sz="0" w:space="0" w:color="auto"/>
        <w:right w:val="none" w:sz="0" w:space="0" w:color="auto"/>
      </w:divBdr>
    </w:div>
    <w:div w:id="1463305274">
      <w:bodyDiv w:val="1"/>
      <w:marLeft w:val="0"/>
      <w:marRight w:val="0"/>
      <w:marTop w:val="0"/>
      <w:marBottom w:val="0"/>
      <w:divBdr>
        <w:top w:val="none" w:sz="0" w:space="0" w:color="auto"/>
        <w:left w:val="none" w:sz="0" w:space="0" w:color="auto"/>
        <w:bottom w:val="none" w:sz="0" w:space="0" w:color="auto"/>
        <w:right w:val="none" w:sz="0" w:space="0" w:color="auto"/>
      </w:divBdr>
    </w:div>
    <w:div w:id="14650033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868229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02092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329408">
      <w:bodyDiv w:val="1"/>
      <w:marLeft w:val="0"/>
      <w:marRight w:val="0"/>
      <w:marTop w:val="0"/>
      <w:marBottom w:val="0"/>
      <w:divBdr>
        <w:top w:val="none" w:sz="0" w:space="0" w:color="auto"/>
        <w:left w:val="none" w:sz="0" w:space="0" w:color="auto"/>
        <w:bottom w:val="none" w:sz="0" w:space="0" w:color="auto"/>
        <w:right w:val="none" w:sz="0" w:space="0" w:color="auto"/>
      </w:divBdr>
    </w:div>
    <w:div w:id="1880193521">
      <w:bodyDiv w:val="1"/>
      <w:marLeft w:val="0"/>
      <w:marRight w:val="0"/>
      <w:marTop w:val="0"/>
      <w:marBottom w:val="0"/>
      <w:divBdr>
        <w:top w:val="none" w:sz="0" w:space="0" w:color="auto"/>
        <w:left w:val="none" w:sz="0" w:space="0" w:color="auto"/>
        <w:bottom w:val="none" w:sz="0" w:space="0" w:color="auto"/>
        <w:right w:val="none" w:sz="0" w:space="0" w:color="auto"/>
      </w:divBdr>
      <w:divsChild>
        <w:div w:id="455177877">
          <w:marLeft w:val="1080"/>
          <w:marRight w:val="0"/>
          <w:marTop w:val="0"/>
          <w:marBottom w:val="120"/>
          <w:divBdr>
            <w:top w:val="none" w:sz="0" w:space="0" w:color="auto"/>
            <w:left w:val="none" w:sz="0" w:space="0" w:color="auto"/>
            <w:bottom w:val="none" w:sz="0" w:space="0" w:color="auto"/>
            <w:right w:val="none" w:sz="0" w:space="0" w:color="auto"/>
          </w:divBdr>
        </w:div>
      </w:divsChild>
    </w:div>
    <w:div w:id="1927036112">
      <w:bodyDiv w:val="1"/>
      <w:marLeft w:val="0"/>
      <w:marRight w:val="0"/>
      <w:marTop w:val="0"/>
      <w:marBottom w:val="0"/>
      <w:divBdr>
        <w:top w:val="none" w:sz="0" w:space="0" w:color="auto"/>
        <w:left w:val="none" w:sz="0" w:space="0" w:color="auto"/>
        <w:bottom w:val="none" w:sz="0" w:space="0" w:color="auto"/>
        <w:right w:val="none" w:sz="0" w:space="0" w:color="auto"/>
      </w:divBdr>
    </w:div>
    <w:div w:id="1928491901">
      <w:bodyDiv w:val="1"/>
      <w:marLeft w:val="0"/>
      <w:marRight w:val="0"/>
      <w:marTop w:val="0"/>
      <w:marBottom w:val="0"/>
      <w:divBdr>
        <w:top w:val="none" w:sz="0" w:space="0" w:color="auto"/>
        <w:left w:val="none" w:sz="0" w:space="0" w:color="auto"/>
        <w:bottom w:val="none" w:sz="0" w:space="0" w:color="auto"/>
        <w:right w:val="none" w:sz="0" w:space="0" w:color="auto"/>
      </w:divBdr>
    </w:div>
    <w:div w:id="19879267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94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iana.siomin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DF0FD-A212-4AFE-B5EB-B297050EE4EF}">
  <ds:schemaRefs>
    <ds:schemaRef ds:uri="http://schemas.microsoft.com/sharepoint/v3/contenttype/forms"/>
  </ds:schemaRefs>
</ds:datastoreItem>
</file>

<file path=customXml/itemProps2.xml><?xml version="1.0" encoding="utf-8"?>
<ds:datastoreItem xmlns:ds="http://schemas.openxmlformats.org/officeDocument/2006/customXml" ds:itemID="{0DBDE73B-B0D0-4FDB-9C49-C005620E089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AE8BCA-0114-4A9D-9036-57AFA9146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2842</Words>
  <Characters>16206</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19010</CharactersWithSpaces>
  <SharedDoc>false</SharedDoc>
  <HLinks>
    <vt:vector size="78" baseType="variant">
      <vt:variant>
        <vt:i4>458825</vt:i4>
      </vt:variant>
      <vt:variant>
        <vt:i4>57</vt:i4>
      </vt:variant>
      <vt:variant>
        <vt:i4>0</vt:i4>
      </vt:variant>
      <vt:variant>
        <vt:i4>5</vt:i4>
      </vt:variant>
      <vt:variant>
        <vt:lpwstr>C:\Users\mtk16923\Documents\3GPP Meetings\202202-03 - RAN2_117-e, Online\Extracts\R2-2203941 - 38.306 CR on positioning capbilities-v03.docx</vt:lpwstr>
      </vt:variant>
      <vt:variant>
        <vt:lpwstr/>
      </vt:variant>
      <vt:variant>
        <vt:i4>655433</vt:i4>
      </vt:variant>
      <vt:variant>
        <vt:i4>54</vt:i4>
      </vt:variant>
      <vt:variant>
        <vt:i4>0</vt:i4>
      </vt:variant>
      <vt:variant>
        <vt:i4>5</vt:i4>
      </vt:variant>
      <vt:variant>
        <vt:lpwstr>C:\Users\mtk16923\Documents\3GPP Meetings\202202-03 - RAN2_117-e, Online\Extracts\R2-2203630 - 38.331 CR on positioning capbilities-v03.docx</vt:lpwstr>
      </vt:variant>
      <vt:variant>
        <vt:lpwstr/>
      </vt:variant>
      <vt:variant>
        <vt:i4>1179675</vt:i4>
      </vt:variant>
      <vt:variant>
        <vt:i4>51</vt:i4>
      </vt:variant>
      <vt:variant>
        <vt:i4>0</vt:i4>
      </vt:variant>
      <vt:variant>
        <vt:i4>5</vt:i4>
      </vt:variant>
      <vt:variant>
        <vt:lpwstr>C:\Users\mtk16923\Documents\3GPP Meetings\202202-03 - RAN2_117-e, Online\Extracts\R2-2203949_(LS to SA2 on RRC_INACTIVE).docx</vt:lpwstr>
      </vt:variant>
      <vt:variant>
        <vt:lpwstr/>
      </vt:variant>
      <vt:variant>
        <vt:i4>2359348</vt:i4>
      </vt:variant>
      <vt:variant>
        <vt:i4>48</vt:i4>
      </vt:variant>
      <vt:variant>
        <vt:i4>0</vt:i4>
      </vt:variant>
      <vt:variant>
        <vt:i4>5</vt:i4>
      </vt:variant>
      <vt:variant>
        <vt:lpwstr>C:\Users\mtk16923\Documents\3GPP Meetings\202202-03 - RAN2_117-e, Online\Extracts\R2-2203315_(37355 running CR)_v10a.docx</vt:lpwstr>
      </vt:variant>
      <vt:variant>
        <vt:lpwstr/>
      </vt:variant>
      <vt:variant>
        <vt:i4>4325401</vt:i4>
      </vt:variant>
      <vt:variant>
        <vt:i4>45</vt:i4>
      </vt:variant>
      <vt:variant>
        <vt:i4>0</vt:i4>
      </vt:variant>
      <vt:variant>
        <vt:i4>5</vt:i4>
      </vt:variant>
      <vt:variant>
        <vt:lpwstr>C:\Users\mtk16923\Documents\3GPP Meetings\202202-03 - RAN2_117-e, Online\Extracts\R2-2202491-38.305 CR for Positioning WI - v05 -CL.docx</vt:lpwstr>
      </vt:variant>
      <vt:variant>
        <vt:lpwstr/>
      </vt:variant>
      <vt:variant>
        <vt:i4>1441903</vt:i4>
      </vt:variant>
      <vt:variant>
        <vt:i4>42</vt:i4>
      </vt:variant>
      <vt:variant>
        <vt:i4>0</vt:i4>
      </vt:variant>
      <vt:variant>
        <vt:i4>5</vt:i4>
      </vt:variant>
      <vt:variant>
        <vt:lpwstr>C:\Users\mtk16923\Documents\3GPP Meetings\202202-03 - RAN2_117-e, Online\Extracts\36 305_CR0107r1_(Rel-17)_R2-2204097.docx</vt:lpwstr>
      </vt:variant>
      <vt:variant>
        <vt:lpwstr/>
      </vt:variant>
      <vt:variant>
        <vt:i4>2293854</vt:i4>
      </vt:variant>
      <vt:variant>
        <vt:i4>39</vt:i4>
      </vt:variant>
      <vt:variant>
        <vt:i4>0</vt:i4>
      </vt:variant>
      <vt:variant>
        <vt:i4>5</vt:i4>
      </vt:variant>
      <vt:variant>
        <vt:lpwstr>C:\Users\mtk16923\Documents\3GPP Meetings\202202-03 - RAN2_117-e, Online\Extracts\R2-2203604 (Running CR of 38_305 GNSS Pos Integrity).docx</vt:lpwstr>
      </vt:variant>
      <vt:variant>
        <vt:lpwstr/>
      </vt:variant>
      <vt:variant>
        <vt:i4>2752606</vt:i4>
      </vt:variant>
      <vt:variant>
        <vt:i4>36</vt:i4>
      </vt:variant>
      <vt:variant>
        <vt:i4>0</vt:i4>
      </vt:variant>
      <vt:variant>
        <vt:i4>5</vt:i4>
      </vt:variant>
      <vt:variant>
        <vt:lpwstr>C:\Users\mtk16923\Documents\3GPP Meetings\202202-03 - RAN2_117-e, Online\Extracts\R2-2203603 (Running CR of 36_305 GNSS Pos Integrity).docx</vt:lpwstr>
      </vt:variant>
      <vt:variant>
        <vt:lpwstr/>
      </vt:variant>
      <vt:variant>
        <vt:i4>1179651</vt:i4>
      </vt:variant>
      <vt:variant>
        <vt:i4>33</vt:i4>
      </vt:variant>
      <vt:variant>
        <vt:i4>0</vt:i4>
      </vt:variant>
      <vt:variant>
        <vt:i4>5</vt:i4>
      </vt:variant>
      <vt:variant>
        <vt:lpwstr>C:\Users\mtk16923\Documents\3GPP Meetings\202202-03 - RAN2_117-e, Online\Extracts\R2-2203605-Running 38.305 v04.docx</vt:lpwstr>
      </vt:variant>
      <vt:variant>
        <vt:lpwstr/>
      </vt:variant>
      <vt:variant>
        <vt:i4>2818146</vt:i4>
      </vt:variant>
      <vt:variant>
        <vt:i4>30</vt:i4>
      </vt:variant>
      <vt:variant>
        <vt:i4>0</vt:i4>
      </vt:variant>
      <vt:variant>
        <vt:i4>5</vt:i4>
      </vt:variant>
      <vt:variant>
        <vt:lpwstr>C:\Users\mtk16923\Documents\3GPP Meetings\202201 - RAN2_116bis-e, Online\Extracts\R2-2201870 Accuracy enhancement TP for 38.305.docx</vt:lpwstr>
      </vt:variant>
      <vt:variant>
        <vt:lpwstr/>
      </vt:variant>
      <vt:variant>
        <vt:i4>4259906</vt:i4>
      </vt:variant>
      <vt:variant>
        <vt:i4>27</vt:i4>
      </vt:variant>
      <vt:variant>
        <vt:i4>0</vt:i4>
      </vt:variant>
      <vt:variant>
        <vt:i4>5</vt:i4>
      </vt:variant>
      <vt:variant>
        <vt:lpwstr>C:\Users\mtk16923\Documents\3GPP Meetings\202201 - RAN2_116bis-e, Online\Extracts\R2-2201774 NavIC RRC.docx</vt:lpwstr>
      </vt:variant>
      <vt:variant>
        <vt:lpwstr/>
      </vt:variant>
      <vt:variant>
        <vt:i4>8323127</vt:i4>
      </vt:variant>
      <vt:variant>
        <vt:i4>24</vt:i4>
      </vt:variant>
      <vt:variant>
        <vt:i4>0</vt:i4>
      </vt:variant>
      <vt:variant>
        <vt:i4>5</vt:i4>
      </vt:variant>
      <vt:variant>
        <vt:lpwstr>C:\Users\mtk16923\Documents\3GPP Meetings\202201 - RAN2_116bis-e, Online\Extracts\R2-2201773 Running CR for stage2 spec for NavIC in R17 positioning.docx</vt:lpwstr>
      </vt:variant>
      <vt:variant>
        <vt:lpwstr/>
      </vt:variant>
      <vt:variant>
        <vt:i4>4128818</vt:i4>
      </vt:variant>
      <vt:variant>
        <vt:i4>21</vt:i4>
      </vt:variant>
      <vt:variant>
        <vt:i4>0</vt:i4>
      </vt:variant>
      <vt:variant>
        <vt:i4>5</vt:i4>
      </vt:variant>
      <vt:variant>
        <vt:lpwstr>C:\Users\mtk16923\Documents\3GPP Meetings\202201 - RAN2_116bis-e, Online\Extracts\R2-2200298 Introduction of B2a and B3I signal in BDS system in A-GNSS.docx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Intel-Yi1</cp:lastModifiedBy>
  <cp:revision>23</cp:revision>
  <dcterms:created xsi:type="dcterms:W3CDTF">2022-08-30T18:07:00Z</dcterms:created>
  <dcterms:modified xsi:type="dcterms:W3CDTF">2022-09-03T00:47:00Z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